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jc w:val="center"/>
        <w:tblLayout w:type="fixed"/>
        <w:tblLook w:val="0000" w:firstRow="0" w:lastRow="0" w:firstColumn="0" w:lastColumn="0" w:noHBand="0" w:noVBand="0"/>
      </w:tblPr>
      <w:tblGrid>
        <w:gridCol w:w="4178"/>
        <w:gridCol w:w="2110"/>
        <w:gridCol w:w="3933"/>
      </w:tblGrid>
      <w:tr w:rsidR="002744B0" w:rsidRPr="00C3718E" w:rsidTr="00C3718E">
        <w:trPr>
          <w:trHeight w:val="1843"/>
          <w:jc w:val="center"/>
        </w:trPr>
        <w:tc>
          <w:tcPr>
            <w:tcW w:w="4178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pStyle w:val="21"/>
              <w:snapToGrid w:val="0"/>
              <w:rPr>
                <w:rFonts w:ascii="Times New Roman" w:hAnsi="Times New Roman"/>
                <w:sz w:val="18"/>
              </w:rPr>
            </w:pPr>
            <w:r w:rsidRPr="00C3718E">
              <w:rPr>
                <w:rFonts w:ascii="Times New Roman" w:hAnsi="Times New Roman"/>
                <w:sz w:val="18"/>
              </w:rPr>
              <w:t>ТЫВА РЕСПУБЛИКАНЫҢ ОРУК-ТРАНСПОРТ КОМПЛЕК</w:t>
            </w:r>
            <w:r w:rsidR="006646D5">
              <w:rPr>
                <w:rFonts w:ascii="Times New Roman" w:hAnsi="Times New Roman"/>
                <w:sz w:val="18"/>
              </w:rPr>
              <w:t>С</w:t>
            </w:r>
            <w:r w:rsidRPr="00C3718E">
              <w:rPr>
                <w:rFonts w:ascii="Times New Roman" w:hAnsi="Times New Roman"/>
                <w:sz w:val="18"/>
              </w:rPr>
              <w:t>ИНИҢ ЯАМЫЗЫ</w:t>
            </w: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</w:p>
          <w:p w:rsidR="000B23DC" w:rsidRPr="00C3718E" w:rsidRDefault="000B23DC" w:rsidP="00994956">
            <w:pPr>
              <w:jc w:val="center"/>
              <w:rPr>
                <w:b/>
                <w:bCs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РЕСПУБЛИКАНЫҢ КҮ</w:t>
            </w:r>
            <w:proofErr w:type="gramStart"/>
            <w:r w:rsidRPr="00C3718E">
              <w:rPr>
                <w:b/>
                <w:bCs/>
                <w:sz w:val="18"/>
              </w:rPr>
              <w:t>Р</w:t>
            </w:r>
            <w:proofErr w:type="gramEnd"/>
            <w:r w:rsidRPr="00C3718E">
              <w:rPr>
                <w:b/>
                <w:bCs/>
                <w:sz w:val="18"/>
              </w:rPr>
              <w:t>ҮНЕ БҮДҮРҮЛГЕЗИ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«АВИАКОМПАНИЯ «ТУВИНСКИЕ АВИАЦИОННЫЕ ЛИНИИ» 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>(РКБ «АК «ТУВА АВИА»)</w:t>
            </w:r>
          </w:p>
        </w:tc>
        <w:tc>
          <w:tcPr>
            <w:tcW w:w="2110" w:type="dxa"/>
            <w:tcBorders>
              <w:bottom w:val="double" w:sz="32" w:space="0" w:color="000000"/>
            </w:tcBorders>
          </w:tcPr>
          <w:p w:rsidR="002744B0" w:rsidRPr="00C3718E" w:rsidRDefault="00D4460E" w:rsidP="000B23DC">
            <w:pPr>
              <w:snapToGrid w:val="0"/>
              <w:ind w:left="-108"/>
              <w:jc w:val="center"/>
              <w:rPr>
                <w:b/>
                <w:bCs/>
                <w:sz w:val="18"/>
              </w:rPr>
            </w:pPr>
            <w:r w:rsidRPr="00C3718E">
              <w:rPr>
                <w:noProof/>
                <w:sz w:val="18"/>
                <w:lang w:eastAsia="ru-RU"/>
              </w:rPr>
              <w:drawing>
                <wp:inline distT="0" distB="0" distL="0" distR="0" wp14:anchorId="6FFC0771" wp14:editId="32B66E57">
                  <wp:extent cx="1000125" cy="990600"/>
                  <wp:effectExtent l="0" t="0" r="9525" b="0"/>
                  <wp:docPr id="52" name="Рисунок 52" descr="C:\Users\Пользователь\Downloads\image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C:\Users\Пользователь\Downloads\image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snapToGrid w:val="0"/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МИНИСТЕРСТВО ДОРОЖНО-ТРАНСПОРТНОГО КОМПЛЕКСА РЕСПУБЛИКИ ТЫВА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РЕСПУБЛИКАНСКОЕ КАЗЕННОЕ ПРЕДПРИЯТИЕ «АВИАКОМПАНИЯ «ТУВИНСКИЕ АВИАЦИОННЫЕ ЛИНИИ» (РКП «АК «ТУВА АВИА») </w:t>
            </w:r>
          </w:p>
        </w:tc>
      </w:tr>
    </w:tbl>
    <w:p w:rsidR="002744B0" w:rsidRPr="00C3718E" w:rsidRDefault="002744B0" w:rsidP="002744B0">
      <w:pPr>
        <w:jc w:val="center"/>
        <w:rPr>
          <w:b/>
          <w:sz w:val="18"/>
          <w:szCs w:val="18"/>
        </w:rPr>
      </w:pPr>
      <w:r w:rsidRPr="00C3718E">
        <w:rPr>
          <w:b/>
          <w:sz w:val="18"/>
          <w:szCs w:val="18"/>
        </w:rPr>
        <w:t xml:space="preserve">667008, Республика Тыва, г. Кызыл, ул. Московская, 137. тел./факс (39422) 5-23-77 </w:t>
      </w:r>
    </w:p>
    <w:p w:rsidR="002744B0" w:rsidRPr="00906A76" w:rsidRDefault="002744B0" w:rsidP="002744B0">
      <w:pPr>
        <w:rPr>
          <w:sz w:val="20"/>
        </w:rPr>
      </w:pPr>
    </w:p>
    <w:p w:rsidR="002744B0" w:rsidRDefault="002744B0" w:rsidP="002744B0">
      <w:pPr>
        <w:tabs>
          <w:tab w:val="left" w:pos="4140"/>
        </w:tabs>
        <w:jc w:val="center"/>
        <w:rPr>
          <w:b/>
        </w:rPr>
      </w:pPr>
      <w:r w:rsidRPr="00BB28F7">
        <w:rPr>
          <w:b/>
        </w:rPr>
        <w:t>ПРИКАЗ</w:t>
      </w:r>
    </w:p>
    <w:p w:rsidR="002744B0" w:rsidRPr="00906A76" w:rsidRDefault="002744B0" w:rsidP="002744B0">
      <w:pPr>
        <w:rPr>
          <w:sz w:val="20"/>
        </w:rPr>
      </w:pPr>
    </w:p>
    <w:p w:rsidR="002744B0" w:rsidRDefault="001F0B30" w:rsidP="002744B0">
      <w:r>
        <w:t>«</w:t>
      </w:r>
      <w:r w:rsidR="00F14801">
        <w:t>___</w:t>
      </w:r>
      <w:r w:rsidR="002744B0" w:rsidRPr="00BB28F7">
        <w:t>»</w:t>
      </w:r>
      <w:r w:rsidR="00A12867">
        <w:t xml:space="preserve"> </w:t>
      </w:r>
      <w:r w:rsidR="00F14801">
        <w:t>_______</w:t>
      </w:r>
      <w:r w:rsidR="00247F47">
        <w:t xml:space="preserve"> </w:t>
      </w:r>
      <w:r w:rsidR="002744B0" w:rsidRPr="00BB28F7">
        <w:t>20</w:t>
      </w:r>
      <w:r w:rsidR="00477867">
        <w:t>2</w:t>
      </w:r>
      <w:r w:rsidR="001B43ED">
        <w:t>4</w:t>
      </w:r>
      <w:r w:rsidR="002744B0">
        <w:t xml:space="preserve"> </w:t>
      </w:r>
      <w:r w:rsidR="002744B0" w:rsidRPr="00BB28F7">
        <w:t>г.</w:t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  <w:t xml:space="preserve">№ </w:t>
      </w:r>
      <w:r w:rsidR="00F14801">
        <w:t>___</w:t>
      </w:r>
    </w:p>
    <w:p w:rsidR="002744B0" w:rsidRPr="00906A76" w:rsidRDefault="002744B0" w:rsidP="002744B0">
      <w:pPr>
        <w:rPr>
          <w:sz w:val="20"/>
        </w:rPr>
      </w:pPr>
    </w:p>
    <w:p w:rsidR="001F0B30" w:rsidRPr="00DA592D" w:rsidRDefault="001B43ED" w:rsidP="009176C0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Об утверждении «Политики по обработке персональных данных в информационных системах РКП «АК «Тува Авиа»</w:t>
      </w:r>
    </w:p>
    <w:p w:rsidR="00A763F5" w:rsidRPr="00906A76" w:rsidRDefault="00A763F5" w:rsidP="00674D7A">
      <w:pPr>
        <w:jc w:val="both"/>
        <w:rPr>
          <w:sz w:val="20"/>
          <w:szCs w:val="28"/>
        </w:rPr>
      </w:pPr>
    </w:p>
    <w:p w:rsidR="00674D7A" w:rsidRPr="00DA592D" w:rsidRDefault="00DA592D" w:rsidP="0005136D">
      <w:pPr>
        <w:jc w:val="both"/>
        <w:rPr>
          <w:sz w:val="32"/>
          <w:szCs w:val="28"/>
        </w:rPr>
      </w:pPr>
      <w:r w:rsidRPr="00DA592D">
        <w:rPr>
          <w:sz w:val="28"/>
          <w:szCs w:val="28"/>
        </w:rPr>
        <w:t xml:space="preserve">В целях </w:t>
      </w:r>
      <w:r w:rsidR="001B43ED">
        <w:rPr>
          <w:sz w:val="28"/>
          <w:szCs w:val="28"/>
        </w:rPr>
        <w:t>выполнения требований п.2, ч. 1, ст. 18.1 Федерального закона от 27.07.2006 № 152-ФЗ «О персональных данных»</w:t>
      </w:r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674D7A" w:rsidRPr="00E76ADF" w:rsidRDefault="00674D7A" w:rsidP="00674D7A">
      <w:pPr>
        <w:jc w:val="center"/>
        <w:rPr>
          <w:b/>
          <w:sz w:val="28"/>
          <w:szCs w:val="28"/>
        </w:rPr>
      </w:pPr>
      <w:r w:rsidRPr="00E76ADF">
        <w:rPr>
          <w:b/>
          <w:sz w:val="28"/>
          <w:szCs w:val="28"/>
        </w:rPr>
        <w:t>приказываю:</w:t>
      </w:r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1B43ED" w:rsidRDefault="001B43E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Утвердить «Политику по обработке персональных данных в информационных системах РКП «АК «Тува Авиа»</w:t>
      </w:r>
    </w:p>
    <w:p w:rsidR="001B43ED" w:rsidRPr="001B43ED" w:rsidRDefault="001B43ED" w:rsidP="001B43ED">
      <w:pPr>
        <w:pStyle w:val="Text15"/>
        <w:spacing w:line="240" w:lineRule="auto"/>
        <w:ind w:left="709" w:firstLine="0"/>
        <w:rPr>
          <w:szCs w:val="28"/>
        </w:rPr>
      </w:pP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127592">
        <w:rPr>
          <w:color w:val="000000"/>
          <w:szCs w:val="28"/>
        </w:rPr>
        <w:t>Контроль</w:t>
      </w:r>
      <w:r w:rsidRPr="00127592">
        <w:rPr>
          <w:szCs w:val="28"/>
        </w:rPr>
        <w:t xml:space="preserve"> исполнения настоящего приказа оставляю за собой.</w:t>
      </w: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Pr="00127592" w:rsidRDefault="00DA592D" w:rsidP="00DA592D">
      <w:pPr>
        <w:pStyle w:val="Text15"/>
        <w:spacing w:line="240" w:lineRule="auto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8"/>
        <w:gridCol w:w="713"/>
        <w:gridCol w:w="2852"/>
        <w:gridCol w:w="2948"/>
      </w:tblGrid>
      <w:tr w:rsidR="00DA592D" w:rsidRPr="00127592" w:rsidTr="008502E5">
        <w:trPr>
          <w:trHeight w:val="567"/>
          <w:jc w:val="center"/>
        </w:trPr>
        <w:tc>
          <w:tcPr>
            <w:tcW w:w="306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A592D" w:rsidRPr="007A37F5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РКП «АК «Тува Авиа»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2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4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</w:p>
          <w:p w:rsidR="00DA592D" w:rsidRPr="00127592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Санчай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</w:tc>
      </w:tr>
    </w:tbl>
    <w:p w:rsidR="00E259E8" w:rsidRDefault="00E259E8" w:rsidP="0067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CA5" w:rsidRDefault="00F4483E" w:rsidP="0067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7306" w:rsidRDefault="00EE7306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306" w:rsidRDefault="00EE7306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tbl>
      <w:tblPr>
        <w:tblW w:w="4252" w:type="dxa"/>
        <w:tblInd w:w="6062" w:type="dxa"/>
        <w:tblLayout w:type="fixed"/>
        <w:tblLook w:val="01E0" w:firstRow="1" w:lastRow="1" w:firstColumn="1" w:lastColumn="1" w:noHBand="0" w:noVBand="0"/>
      </w:tblPr>
      <w:tblGrid>
        <w:gridCol w:w="4252"/>
      </w:tblGrid>
      <w:tr w:rsidR="00EE7306" w:rsidRPr="0056601D" w:rsidTr="00513924">
        <w:tc>
          <w:tcPr>
            <w:tcW w:w="4252" w:type="dxa"/>
          </w:tcPr>
          <w:p w:rsidR="00EE7306" w:rsidRPr="0056601D" w:rsidRDefault="00EE7306" w:rsidP="00513924">
            <w:pPr>
              <w:pStyle w:val="Noeeu1"/>
              <w:widowControl/>
              <w:ind w:firstLine="0"/>
              <w:contextualSpacing/>
              <w:jc w:val="right"/>
              <w:rPr>
                <w:szCs w:val="28"/>
              </w:rPr>
            </w:pPr>
            <w:r w:rsidRPr="0056601D">
              <w:rPr>
                <w:szCs w:val="28"/>
              </w:rPr>
              <w:lastRenderedPageBreak/>
              <w:t>УТВЕРЖДАЮ</w:t>
            </w:r>
          </w:p>
        </w:tc>
      </w:tr>
      <w:tr w:rsidR="00EE7306" w:rsidRPr="00C57A92" w:rsidTr="00513924">
        <w:tc>
          <w:tcPr>
            <w:tcW w:w="4252" w:type="dxa"/>
          </w:tcPr>
          <w:p w:rsidR="00EE7306" w:rsidRDefault="00EE7306" w:rsidP="00513924">
            <w:pPr>
              <w:pStyle w:val="aa"/>
              <w:spacing w:after="0" w:afterAutospacing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D60E1D">
              <w:rPr>
                <w:sz w:val="28"/>
                <w:szCs w:val="28"/>
              </w:rPr>
              <w:t xml:space="preserve"> </w:t>
            </w:r>
          </w:p>
          <w:p w:rsidR="00EE7306" w:rsidRPr="0056601D" w:rsidRDefault="00EE7306" w:rsidP="00513924">
            <w:pPr>
              <w:pStyle w:val="aa"/>
              <w:spacing w:after="0" w:afterAutospacing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РКП «АК «</w:t>
            </w:r>
            <w:proofErr w:type="spellStart"/>
            <w:r>
              <w:rPr>
                <w:sz w:val="28"/>
                <w:szCs w:val="28"/>
              </w:rPr>
              <w:t>ТуваАвиа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E7306" w:rsidRDefault="00EE7306" w:rsidP="00513924">
            <w:pPr>
              <w:pStyle w:val="aa"/>
              <w:spacing w:before="0" w:beforeAutospacing="0" w:after="0" w:afterAutospacing="0"/>
              <w:contextualSpacing/>
              <w:jc w:val="right"/>
              <w:rPr>
                <w:sz w:val="28"/>
                <w:szCs w:val="28"/>
              </w:rPr>
            </w:pPr>
          </w:p>
          <w:p w:rsidR="00EE7306" w:rsidRPr="0056601D" w:rsidRDefault="00EE7306" w:rsidP="00513924">
            <w:pPr>
              <w:pStyle w:val="aa"/>
              <w:spacing w:before="0" w:beforeAutospacing="0" w:after="0" w:afterAutospacing="0"/>
              <w:contextualSpacing/>
              <w:jc w:val="right"/>
              <w:rPr>
                <w:b/>
                <w:sz w:val="28"/>
                <w:szCs w:val="28"/>
              </w:rPr>
            </w:pPr>
            <w:r w:rsidRPr="0056601D">
              <w:rPr>
                <w:sz w:val="28"/>
                <w:szCs w:val="28"/>
              </w:rPr>
              <w:t>_______________</w:t>
            </w:r>
            <w:r w:rsidRPr="008412D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Санчай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</w:tc>
      </w:tr>
      <w:tr w:rsidR="00EE7306" w:rsidRPr="00C57A92" w:rsidTr="00513924">
        <w:tc>
          <w:tcPr>
            <w:tcW w:w="4252" w:type="dxa"/>
          </w:tcPr>
          <w:p w:rsidR="00EE7306" w:rsidRPr="0056601D" w:rsidRDefault="00EE7306" w:rsidP="00513924">
            <w:pPr>
              <w:pStyle w:val="Noeeu1"/>
              <w:widowControl/>
              <w:ind w:firstLine="0"/>
              <w:contextualSpacing/>
              <w:jc w:val="right"/>
              <w:rPr>
                <w:szCs w:val="28"/>
              </w:rPr>
            </w:pPr>
          </w:p>
        </w:tc>
      </w:tr>
      <w:tr w:rsidR="00EE7306" w:rsidRPr="0056601D" w:rsidTr="00513924">
        <w:tc>
          <w:tcPr>
            <w:tcW w:w="4252" w:type="dxa"/>
          </w:tcPr>
          <w:p w:rsidR="00EE7306" w:rsidRPr="00716562" w:rsidRDefault="00EE7306" w:rsidP="00513924">
            <w:pPr>
              <w:contextualSpacing/>
              <w:jc w:val="right"/>
              <w:rPr>
                <w:sz w:val="28"/>
                <w:szCs w:val="28"/>
              </w:rPr>
            </w:pPr>
            <w:r w:rsidRPr="0056601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56601D">
              <w:rPr>
                <w:sz w:val="28"/>
                <w:szCs w:val="28"/>
              </w:rPr>
              <w:t xml:space="preserve"> _______________ </w:t>
            </w:r>
            <w:r>
              <w:rPr>
                <w:sz w:val="28"/>
                <w:szCs w:val="28"/>
              </w:rPr>
              <w:t>2024</w:t>
            </w:r>
            <w:bookmarkStart w:id="0" w:name="_GoBack"/>
            <w:bookmarkEnd w:id="0"/>
            <w:r w:rsidRPr="0056601D">
              <w:rPr>
                <w:sz w:val="28"/>
                <w:szCs w:val="28"/>
              </w:rPr>
              <w:t> г.</w:t>
            </w:r>
          </w:p>
        </w:tc>
      </w:tr>
    </w:tbl>
    <w:p w:rsidR="00EE7306" w:rsidRPr="0056601D" w:rsidRDefault="00EE7306" w:rsidP="00EE7306">
      <w:pPr>
        <w:shd w:val="clear" w:color="auto" w:fill="FFFFFF"/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shd w:val="clear" w:color="auto" w:fill="FFFFFF"/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shd w:val="clear" w:color="auto" w:fill="FFFFFF"/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shd w:val="clear" w:color="auto" w:fill="FFFFFF"/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shd w:val="clear" w:color="auto" w:fill="FFFFFF"/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shd w:val="clear" w:color="auto" w:fill="FFFFFF"/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6601D">
        <w:rPr>
          <w:b/>
          <w:bCs/>
          <w:spacing w:val="-3"/>
          <w:sz w:val="28"/>
          <w:szCs w:val="28"/>
        </w:rPr>
        <w:t>ПОЛИТИКА</w:t>
      </w:r>
    </w:p>
    <w:p w:rsidR="00EE7306" w:rsidRDefault="00EE7306" w:rsidP="00EE7306">
      <w:pPr>
        <w:pStyle w:val="ab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п</w:t>
      </w:r>
      <w:r w:rsidRPr="0056601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 обработке персональных данных </w:t>
      </w:r>
      <w:r w:rsidRPr="0056601D">
        <w:rPr>
          <w:rFonts w:ascii="Times New Roman" w:hAnsi="Times New Roman" w:cs="Times New Roman"/>
          <w:sz w:val="28"/>
          <w:szCs w:val="28"/>
        </w:rPr>
        <w:t xml:space="preserve">в информационных системах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Республиканского казенного предприятия</w:t>
      </w:r>
    </w:p>
    <w:p w:rsidR="00EE7306" w:rsidRPr="0056601D" w:rsidRDefault="00EE7306" w:rsidP="00EE7306">
      <w:pPr>
        <w:pStyle w:val="ab"/>
        <w:contextualSpacing/>
        <w:jc w:val="center"/>
        <w:rPr>
          <w:rFonts w:ascii="Times New Roman" w:hAnsi="Times New Roman" w:cs="Times New Roman"/>
          <w:bCs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«Авиакомпании «Тувинские авиационные линии»</w:t>
      </w: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56601D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</w:p>
    <w:p w:rsidR="00EE7306" w:rsidRPr="008412D3" w:rsidRDefault="00EE7306" w:rsidP="00EE7306">
      <w:pPr>
        <w:contextualSpacing/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2024 г.</w:t>
      </w:r>
    </w:p>
    <w:p w:rsidR="00EE7306" w:rsidRPr="008412D3" w:rsidRDefault="00EE7306" w:rsidP="00EE7306">
      <w:pPr>
        <w:contextualSpacing/>
        <w:rPr>
          <w:bCs/>
          <w:spacing w:val="-3"/>
          <w:sz w:val="28"/>
          <w:szCs w:val="28"/>
        </w:rPr>
      </w:pPr>
      <w:r w:rsidRPr="008412D3">
        <w:rPr>
          <w:bCs/>
          <w:spacing w:val="-3"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-1012074996"/>
        <w:docPartObj>
          <w:docPartGallery w:val="Table of Contents"/>
          <w:docPartUnique/>
        </w:docPartObj>
      </w:sdtPr>
      <w:sdtEndPr>
        <w:rPr>
          <w:rFonts w:eastAsia="Times New Roman"/>
          <w:lang w:val="ru-RU" w:eastAsia="ar-SA"/>
        </w:rPr>
      </w:sdtEndPr>
      <w:sdtContent>
        <w:p w:rsidR="00EE7306" w:rsidRPr="0056601D" w:rsidRDefault="00EE7306" w:rsidP="00EE7306">
          <w:pPr>
            <w:pStyle w:val="ad"/>
            <w:pageBreakBefore/>
            <w:numPr>
              <w:ilvl w:val="0"/>
              <w:numId w:val="0"/>
            </w:numPr>
            <w:spacing w:before="0" w:line="240" w:lineRule="auto"/>
            <w:ind w:left="432" w:hanging="432"/>
            <w:contextualSpacing/>
            <w:jc w:val="center"/>
            <w:rPr>
              <w:rFonts w:ascii="Times New Roman" w:hAnsi="Times New Roman" w:cs="Times New Roman"/>
              <w:i/>
              <w:color w:val="auto"/>
            </w:rPr>
          </w:pPr>
          <w:r w:rsidRPr="0056601D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EE7306" w:rsidRPr="005D1A99" w:rsidRDefault="00EE7306" w:rsidP="00EE7306">
          <w:pPr>
            <w:pStyle w:val="11"/>
            <w:numPr>
              <w:ilvl w:val="0"/>
              <w:numId w:val="17"/>
            </w:numPr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r>
            <w:rPr>
              <w:rFonts w:ascii="Times New Roman" w:hAnsi="Times New Roman"/>
              <w:sz w:val="28"/>
              <w:szCs w:val="28"/>
              <w:lang w:val="ru-RU"/>
            </w:rPr>
            <w:t>Общие положения………………………………………………………………3</w:t>
          </w:r>
        </w:p>
        <w:p w:rsidR="00EE7306" w:rsidRPr="005D1A99" w:rsidRDefault="00EE7306" w:rsidP="00EE7306">
          <w:pPr>
            <w:pStyle w:val="11"/>
            <w:numPr>
              <w:ilvl w:val="0"/>
              <w:numId w:val="17"/>
            </w:numPr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r>
            <w:rPr>
              <w:rFonts w:ascii="Times New Roman" w:hAnsi="Times New Roman"/>
              <w:sz w:val="28"/>
              <w:szCs w:val="28"/>
              <w:lang w:val="ru-RU"/>
            </w:rPr>
            <w:t>Основание и цели обработки персональных данных....………………………6</w:t>
          </w:r>
        </w:p>
        <w:p w:rsidR="00EE7306" w:rsidRPr="005D1A99" w:rsidRDefault="00EE7306" w:rsidP="00EE7306">
          <w:pPr>
            <w:pStyle w:val="11"/>
            <w:numPr>
              <w:ilvl w:val="0"/>
              <w:numId w:val="17"/>
            </w:numPr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r>
            <w:rPr>
              <w:rFonts w:ascii="Times New Roman" w:hAnsi="Times New Roman"/>
              <w:sz w:val="28"/>
              <w:szCs w:val="28"/>
              <w:lang w:val="ru-RU"/>
            </w:rPr>
            <w:t>Перечень персональных данных о субъекте персональных данных, обрабатываемых в информационных системах, и категории субъектов, персональные данные которых обрабатываются…………………...………...7</w:t>
          </w:r>
        </w:p>
        <w:p w:rsidR="00EE7306" w:rsidRPr="005D1A99" w:rsidRDefault="00EE7306" w:rsidP="00EE7306">
          <w:pPr>
            <w:pStyle w:val="11"/>
            <w:numPr>
              <w:ilvl w:val="0"/>
              <w:numId w:val="17"/>
            </w:numPr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r>
            <w:rPr>
              <w:rFonts w:ascii="Times New Roman" w:hAnsi="Times New Roman"/>
              <w:sz w:val="28"/>
              <w:szCs w:val="28"/>
              <w:lang w:val="ru-RU"/>
            </w:rPr>
            <w:t>Порядок и условия обработки персональных данных……………………….11</w:t>
          </w:r>
        </w:p>
        <w:p w:rsidR="00EE7306" w:rsidRPr="0056601D" w:rsidRDefault="00EE7306" w:rsidP="00EE7306">
          <w:pPr>
            <w:pStyle w:val="11"/>
            <w:numPr>
              <w:ilvl w:val="0"/>
              <w:numId w:val="17"/>
            </w:numPr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  <w:r>
            <w:rPr>
              <w:rFonts w:ascii="Times New Roman" w:hAnsi="Times New Roman"/>
              <w:sz w:val="28"/>
              <w:szCs w:val="28"/>
              <w:lang w:val="ru-RU"/>
            </w:rPr>
            <w:t>Актуализация, исправление, удаление и уничтожение персональных данных, ответы на запросы субъектов на доступ к персональным данным…………13</w:t>
          </w:r>
          <w:r w:rsidRPr="0056601D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6601D">
            <w:rPr>
              <w:rFonts w:ascii="Times New Roman" w:hAnsi="Times New Roman"/>
              <w:sz w:val="28"/>
              <w:szCs w:val="28"/>
              <w:lang w:val="ru-RU"/>
            </w:rPr>
            <w:instrText xml:space="preserve"> </w:instrText>
          </w:r>
          <w:r w:rsidRPr="0056601D">
            <w:rPr>
              <w:rFonts w:ascii="Times New Roman" w:hAnsi="Times New Roman"/>
              <w:sz w:val="28"/>
              <w:szCs w:val="28"/>
            </w:rPr>
            <w:instrText>TOC</w:instrText>
          </w:r>
          <w:r w:rsidRPr="0056601D">
            <w:rPr>
              <w:rFonts w:ascii="Times New Roman" w:hAnsi="Times New Roman"/>
              <w:sz w:val="28"/>
              <w:szCs w:val="28"/>
              <w:lang w:val="ru-RU"/>
            </w:rPr>
            <w:instrText xml:space="preserve"> \</w:instrText>
          </w:r>
          <w:r w:rsidRPr="0056601D">
            <w:rPr>
              <w:rFonts w:ascii="Times New Roman" w:hAnsi="Times New Roman"/>
              <w:sz w:val="28"/>
              <w:szCs w:val="28"/>
            </w:rPr>
            <w:instrText>o</w:instrText>
          </w:r>
          <w:r w:rsidRPr="0056601D">
            <w:rPr>
              <w:rFonts w:ascii="Times New Roman" w:hAnsi="Times New Roman"/>
              <w:sz w:val="28"/>
              <w:szCs w:val="28"/>
              <w:lang w:val="ru-RU"/>
            </w:rPr>
            <w:instrText xml:space="preserve"> "1-3" \</w:instrText>
          </w:r>
          <w:r w:rsidRPr="0056601D">
            <w:rPr>
              <w:rFonts w:ascii="Times New Roman" w:hAnsi="Times New Roman"/>
              <w:sz w:val="28"/>
              <w:szCs w:val="28"/>
            </w:rPr>
            <w:instrText>h</w:instrText>
          </w:r>
          <w:r w:rsidRPr="0056601D">
            <w:rPr>
              <w:rFonts w:ascii="Times New Roman" w:hAnsi="Times New Roman"/>
              <w:sz w:val="28"/>
              <w:szCs w:val="28"/>
              <w:lang w:val="ru-RU"/>
            </w:rPr>
            <w:instrText xml:space="preserve"> \</w:instrText>
          </w:r>
          <w:r w:rsidRPr="0056601D">
            <w:rPr>
              <w:rFonts w:ascii="Times New Roman" w:hAnsi="Times New Roman"/>
              <w:sz w:val="28"/>
              <w:szCs w:val="28"/>
            </w:rPr>
            <w:instrText>z</w:instrText>
          </w:r>
          <w:r w:rsidRPr="0056601D">
            <w:rPr>
              <w:rFonts w:ascii="Times New Roman" w:hAnsi="Times New Roman"/>
              <w:sz w:val="28"/>
              <w:szCs w:val="28"/>
              <w:lang w:val="ru-RU"/>
            </w:rPr>
            <w:instrText xml:space="preserve"> \</w:instrText>
          </w:r>
          <w:r w:rsidRPr="0056601D">
            <w:rPr>
              <w:rFonts w:ascii="Times New Roman" w:hAnsi="Times New Roman"/>
              <w:sz w:val="28"/>
              <w:szCs w:val="28"/>
            </w:rPr>
            <w:instrText>u</w:instrText>
          </w:r>
          <w:r w:rsidRPr="0056601D">
            <w:rPr>
              <w:rFonts w:ascii="Times New Roman" w:hAnsi="Times New Roman"/>
              <w:sz w:val="28"/>
              <w:szCs w:val="28"/>
              <w:lang w:val="ru-RU"/>
            </w:rPr>
            <w:instrText xml:space="preserve"> </w:instrText>
          </w:r>
          <w:r w:rsidRPr="0056601D">
            <w:rPr>
              <w:rFonts w:ascii="Times New Roman" w:hAnsi="Times New Roman"/>
              <w:sz w:val="28"/>
              <w:szCs w:val="28"/>
            </w:rPr>
            <w:fldChar w:fldCharType="separate"/>
          </w:r>
        </w:p>
        <w:p w:rsidR="00EE7306" w:rsidRPr="0056601D" w:rsidRDefault="00EE7306" w:rsidP="00EE7306">
          <w:pPr>
            <w:pStyle w:val="11"/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/>
            </w:rPr>
          </w:pPr>
        </w:p>
        <w:p w:rsidR="00EE7306" w:rsidRPr="0056601D" w:rsidRDefault="00EE7306" w:rsidP="00EE7306">
          <w:pPr>
            <w:contextualSpacing/>
            <w:rPr>
              <w:sz w:val="28"/>
              <w:szCs w:val="28"/>
            </w:rPr>
          </w:pPr>
          <w:r w:rsidRPr="0056601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EE7306" w:rsidRPr="0056601D" w:rsidRDefault="00EE7306" w:rsidP="00EE7306">
      <w:pPr>
        <w:contextualSpacing/>
        <w:rPr>
          <w:bCs/>
          <w:sz w:val="28"/>
          <w:szCs w:val="28"/>
          <w:lang w:eastAsia="ru-RU"/>
        </w:rPr>
      </w:pPr>
      <w:r w:rsidRPr="0056601D">
        <w:rPr>
          <w:bCs/>
          <w:sz w:val="28"/>
          <w:szCs w:val="28"/>
          <w:lang w:eastAsia="ru-RU"/>
        </w:rPr>
        <w:br w:type="page"/>
      </w:r>
    </w:p>
    <w:p w:rsidR="00EE7306" w:rsidRPr="0056601D" w:rsidRDefault="00EE7306" w:rsidP="00EE7306">
      <w:pPr>
        <w:pStyle w:val="1"/>
        <w:spacing w:before="240" w:after="240" w:line="240" w:lineRule="auto"/>
        <w:ind w:left="431" w:hanging="431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</w:pPr>
      <w:bookmarkStart w:id="1" w:name="_Toc474695865"/>
      <w:r w:rsidRPr="0056601D"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  <w:lastRenderedPageBreak/>
        <w:t>Общие положения</w:t>
      </w:r>
      <w:bookmarkEnd w:id="1"/>
    </w:p>
    <w:p w:rsidR="00EE7306" w:rsidRPr="0056601D" w:rsidRDefault="00EE7306" w:rsidP="00EE7306">
      <w:pPr>
        <w:pStyle w:val="ab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01D">
        <w:rPr>
          <w:rFonts w:ascii="Times New Roman" w:hAnsi="Times New Roman" w:cs="Times New Roman"/>
          <w:sz w:val="28"/>
          <w:szCs w:val="28"/>
        </w:rPr>
        <w:t xml:space="preserve">Настоящая Политика по обработке персональных данных в информационных системах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Республиканского казенного предприятия «Авиакомпании</w:t>
      </w:r>
      <w:r w:rsidRPr="0084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«Тувинские авиационные линии»</w:t>
      </w:r>
      <w:r w:rsidRPr="0056601D">
        <w:rPr>
          <w:rFonts w:ascii="Times New Roman" w:hAnsi="Times New Roman" w:cs="Times New Roman"/>
          <w:sz w:val="28"/>
          <w:szCs w:val="28"/>
        </w:rPr>
        <w:t xml:space="preserve"> (далее – Политика) определяет основные принципы получения, хранения, обработки, передачи и любого другого использования персональных данных, обрабатываемых в информационных системах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Республиканского казенного предприятия «Авиакомпании</w:t>
      </w:r>
      <w:r w:rsidRPr="0084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«Тувинские авиационные линии»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01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РКП «АК «Тува Авиа» </w:t>
      </w:r>
      <w:r w:rsidRPr="0056601D">
        <w:rPr>
          <w:rFonts w:ascii="Times New Roman" w:hAnsi="Times New Roman" w:cs="Times New Roman"/>
          <w:sz w:val="28"/>
          <w:szCs w:val="28"/>
        </w:rPr>
        <w:t>или Оператор) в соответствии с законодательством Российской Федерации.</w:t>
      </w:r>
      <w:proofErr w:type="gramEnd"/>
    </w:p>
    <w:p w:rsidR="00EE7306" w:rsidRPr="0056601D" w:rsidRDefault="00EE7306" w:rsidP="00EE7306">
      <w:pPr>
        <w:pStyle w:val="2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Настоящая Политика разработана в соответствии с Федеральным законом от 27.07.2006 № 152-ФЗ «О персональных данных».</w:t>
      </w:r>
    </w:p>
    <w:p w:rsidR="00EE7306" w:rsidRPr="0056601D" w:rsidRDefault="00EE7306" w:rsidP="00EE7306">
      <w:pPr>
        <w:pStyle w:val="2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целей настоящей Политики используются следующие основные понятия: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bookmarkStart w:id="2" w:name="_Toc457123692"/>
      <w:bookmarkStart w:id="3" w:name="_Toc474695868"/>
      <w:r w:rsidRPr="00030C28">
        <w:rPr>
          <w:b/>
          <w:sz w:val="28"/>
        </w:rPr>
        <w:t>персональные данные</w:t>
      </w:r>
      <w:r w:rsidRPr="00030C28">
        <w:rPr>
          <w:sz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t>оператор персональных данных (</w:t>
      </w:r>
      <w:r>
        <w:rPr>
          <w:b/>
          <w:sz w:val="28"/>
        </w:rPr>
        <w:t>О</w:t>
      </w:r>
      <w:r w:rsidRPr="00030C28">
        <w:rPr>
          <w:b/>
          <w:sz w:val="28"/>
        </w:rPr>
        <w:t xml:space="preserve">ператор) </w:t>
      </w:r>
      <w:r w:rsidRPr="00030C28">
        <w:rPr>
          <w:sz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t>обработка персональных данных</w:t>
      </w:r>
      <w:r w:rsidRPr="00030C28">
        <w:rPr>
          <w:sz w:val="28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сбор;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 xml:space="preserve">запись; 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 xml:space="preserve">систематизацию; 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накопление;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хранение;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уточнение (обновление, изменение);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извлечение;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использование;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передачу (распространение, предоставление, доступ);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обезличивание;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 xml:space="preserve">блокирование; 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удаление;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  <w:tab w:val="left" w:pos="1560"/>
        </w:tabs>
        <w:suppressAutoHyphens w:val="0"/>
        <w:ind w:left="0" w:firstLine="709"/>
        <w:jc w:val="both"/>
        <w:rPr>
          <w:sz w:val="28"/>
        </w:rPr>
      </w:pPr>
      <w:r w:rsidRPr="00030C28">
        <w:rPr>
          <w:sz w:val="28"/>
        </w:rPr>
        <w:t>уничтожение</w:t>
      </w:r>
      <w:r>
        <w:rPr>
          <w:sz w:val="28"/>
        </w:rPr>
        <w:t>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t>автоматизированная обработка персональных данных</w:t>
      </w:r>
      <w:r w:rsidRPr="00030C28">
        <w:rPr>
          <w:sz w:val="28"/>
        </w:rPr>
        <w:t xml:space="preserve"> – обработка персональных данных с помощью средств вычислительной техники;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lastRenderedPageBreak/>
        <w:t>распространение персональных данных</w:t>
      </w:r>
      <w:r w:rsidRPr="00030C28">
        <w:rPr>
          <w:sz w:val="28"/>
        </w:rPr>
        <w:t xml:space="preserve"> – действия, направленные на раскрытие персональных данных неопределенному кругу лиц;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t>предоставление персональных данных</w:t>
      </w:r>
      <w:r w:rsidRPr="00030C28">
        <w:rPr>
          <w:sz w:val="28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t>блокирование персональных данных</w:t>
      </w:r>
      <w:r w:rsidRPr="00030C28">
        <w:rPr>
          <w:sz w:val="28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t>уничтожение персональных данных</w:t>
      </w:r>
      <w:r w:rsidRPr="00030C28">
        <w:rPr>
          <w:sz w:val="28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t>обезличивание персональных данных</w:t>
      </w:r>
      <w:r w:rsidRPr="00030C28">
        <w:rPr>
          <w:sz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t>информационная система персональных данных</w:t>
      </w:r>
      <w:r w:rsidRPr="00030C28">
        <w:rPr>
          <w:sz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EE7306" w:rsidRPr="00030C28" w:rsidRDefault="00EE7306" w:rsidP="00EE7306">
      <w:pPr>
        <w:pStyle w:val="a4"/>
        <w:numPr>
          <w:ilvl w:val="0"/>
          <w:numId w:val="15"/>
        </w:numPr>
        <w:tabs>
          <w:tab w:val="left" w:pos="1442"/>
        </w:tabs>
        <w:suppressAutoHyphens w:val="0"/>
        <w:ind w:left="0" w:firstLine="709"/>
        <w:jc w:val="both"/>
        <w:rPr>
          <w:sz w:val="28"/>
        </w:rPr>
      </w:pPr>
      <w:r w:rsidRPr="00030C28">
        <w:rPr>
          <w:b/>
          <w:sz w:val="28"/>
        </w:rPr>
        <w:t>трансграничная передача персональных данных</w:t>
      </w:r>
      <w:r w:rsidRPr="00030C28">
        <w:rPr>
          <w:sz w:val="28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E7306" w:rsidRPr="006C3F02" w:rsidRDefault="00EE7306" w:rsidP="00EE7306">
      <w:pPr>
        <w:pStyle w:val="2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Обязанности субъекта персональных данных и Оператора</w:t>
      </w:r>
      <w:bookmarkEnd w:id="2"/>
      <w:bookmarkEnd w:id="3"/>
    </w:p>
    <w:p w:rsidR="00EE7306" w:rsidRPr="0056601D" w:rsidRDefault="00EE7306" w:rsidP="00EE7306">
      <w:pPr>
        <w:pStyle w:val="3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обеспечения достоверности персональных данных субъект персональных данных обязан:</w:t>
      </w:r>
    </w:p>
    <w:p w:rsidR="00EE7306" w:rsidRPr="006C3F02" w:rsidRDefault="00EE7306" w:rsidP="00EE730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6C3F02">
        <w:rPr>
          <w:sz w:val="28"/>
          <w:szCs w:val="28"/>
          <w:lang w:eastAsia="ru-RU"/>
        </w:rPr>
        <w:t xml:space="preserve">предоставлять </w:t>
      </w:r>
      <w:r w:rsidRPr="008412D3">
        <w:rPr>
          <w:sz w:val="28"/>
          <w:szCs w:val="28"/>
        </w:rPr>
        <w:t>РКП «АК «Тува</w:t>
      </w:r>
      <w:r>
        <w:rPr>
          <w:sz w:val="28"/>
          <w:szCs w:val="28"/>
        </w:rPr>
        <w:t xml:space="preserve"> </w:t>
      </w:r>
      <w:r w:rsidRPr="008412D3">
        <w:rPr>
          <w:sz w:val="28"/>
          <w:szCs w:val="28"/>
        </w:rPr>
        <w:t>Авиа»</w:t>
      </w:r>
      <w:r w:rsidRPr="006C3F02">
        <w:rPr>
          <w:sz w:val="28"/>
          <w:szCs w:val="28"/>
          <w:lang w:eastAsia="ru-RU"/>
        </w:rPr>
        <w:t xml:space="preserve"> пол</w:t>
      </w:r>
      <w:r>
        <w:rPr>
          <w:sz w:val="28"/>
          <w:szCs w:val="28"/>
          <w:lang w:eastAsia="ru-RU"/>
        </w:rPr>
        <w:t>ные и достоверные данные о себе;</w:t>
      </w:r>
    </w:p>
    <w:p w:rsidR="00EE7306" w:rsidRPr="006C3F02" w:rsidRDefault="00EE7306" w:rsidP="00EE730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6C3F02">
        <w:rPr>
          <w:sz w:val="28"/>
          <w:szCs w:val="28"/>
          <w:lang w:eastAsia="ru-RU"/>
        </w:rPr>
        <w:t xml:space="preserve">в случае изменения своих персональных данных сообщать данную информацию </w:t>
      </w:r>
      <w:r>
        <w:rPr>
          <w:sz w:val="28"/>
          <w:szCs w:val="28"/>
        </w:rPr>
        <w:t>РКП «АК «Тува Авиа»</w:t>
      </w:r>
      <w:r w:rsidRPr="006C3F02">
        <w:rPr>
          <w:sz w:val="28"/>
          <w:szCs w:val="28"/>
          <w:lang w:eastAsia="ru-RU"/>
        </w:rPr>
        <w:t xml:space="preserve">. </w:t>
      </w:r>
    </w:p>
    <w:p w:rsidR="00EE7306" w:rsidRPr="0056601D" w:rsidRDefault="00EE7306" w:rsidP="00EE7306">
      <w:pPr>
        <w:pStyle w:val="3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Оператор</w:t>
      </w: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обязан:</w:t>
      </w:r>
    </w:p>
    <w:p w:rsidR="00EE7306" w:rsidRPr="006C3F02" w:rsidRDefault="00EE7306" w:rsidP="00EE730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6C3F02">
        <w:rPr>
          <w:sz w:val="28"/>
          <w:szCs w:val="28"/>
          <w:lang w:eastAsia="ru-RU"/>
        </w:rPr>
        <w:t>осуществлять защиту персональных данных субъекта персональных данных</w:t>
      </w:r>
      <w:proofErr w:type="gramStart"/>
      <w:r w:rsidRPr="006C3F0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;</w:t>
      </w:r>
      <w:proofErr w:type="gramEnd"/>
    </w:p>
    <w:p w:rsidR="00EE7306" w:rsidRPr="006C3F02" w:rsidRDefault="00EE7306" w:rsidP="00EE730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6C3F02">
        <w:rPr>
          <w:sz w:val="28"/>
          <w:szCs w:val="28"/>
          <w:lang w:eastAsia="ru-RU"/>
        </w:rPr>
        <w:t xml:space="preserve">вести журнал учета обращений субъектов персональных данных по вопросам обработки их персональных данных в информационных системах </w:t>
      </w:r>
      <w:r w:rsidRPr="008412D3">
        <w:rPr>
          <w:sz w:val="28"/>
          <w:szCs w:val="28"/>
        </w:rPr>
        <w:t>РКП «АК «Тува</w:t>
      </w:r>
      <w:r>
        <w:rPr>
          <w:sz w:val="28"/>
          <w:szCs w:val="28"/>
        </w:rPr>
        <w:t xml:space="preserve"> </w:t>
      </w:r>
      <w:r w:rsidRPr="008412D3">
        <w:rPr>
          <w:sz w:val="28"/>
          <w:szCs w:val="28"/>
        </w:rPr>
        <w:t>Авиа»</w:t>
      </w:r>
      <w:r>
        <w:rPr>
          <w:sz w:val="28"/>
          <w:szCs w:val="28"/>
          <w:lang w:eastAsia="ru-RU"/>
        </w:rPr>
        <w:t>;</w:t>
      </w:r>
    </w:p>
    <w:p w:rsidR="00EE7306" w:rsidRPr="006C3F02" w:rsidRDefault="00EE7306" w:rsidP="00EE730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6C3F02">
        <w:rPr>
          <w:sz w:val="28"/>
          <w:szCs w:val="28"/>
          <w:lang w:eastAsia="ru-RU"/>
        </w:rPr>
        <w:t xml:space="preserve">ограничить доступ с помощью соответствующего средства защиты информации к журналу учета обращений субъектов персональных данных по вопросам обработки их персональных данных в информационных системах </w:t>
      </w:r>
      <w:r w:rsidRPr="008412D3">
        <w:rPr>
          <w:sz w:val="28"/>
          <w:szCs w:val="28"/>
        </w:rPr>
        <w:t>РКП «АК «Тува</w:t>
      </w:r>
      <w:r>
        <w:rPr>
          <w:sz w:val="28"/>
          <w:szCs w:val="28"/>
        </w:rPr>
        <w:t xml:space="preserve"> </w:t>
      </w:r>
      <w:r w:rsidRPr="008412D3">
        <w:rPr>
          <w:sz w:val="28"/>
          <w:szCs w:val="28"/>
        </w:rPr>
        <w:t>Авиа»</w:t>
      </w:r>
      <w:r w:rsidRPr="006C3F02">
        <w:rPr>
          <w:sz w:val="28"/>
          <w:szCs w:val="28"/>
          <w:lang w:eastAsia="ru-RU"/>
        </w:rPr>
        <w:t xml:space="preserve"> (в электронной и бумажной</w:t>
      </w:r>
      <w:r>
        <w:rPr>
          <w:sz w:val="28"/>
          <w:szCs w:val="28"/>
          <w:lang w:eastAsia="ru-RU"/>
        </w:rPr>
        <w:t xml:space="preserve"> форме) кругом должностных лиц</w:t>
      </w:r>
      <w:r w:rsidRPr="006C3F02">
        <w:rPr>
          <w:sz w:val="28"/>
          <w:szCs w:val="28"/>
          <w:lang w:eastAsia="ru-RU"/>
        </w:rPr>
        <w:t>, которым сведения, содержащиеся в указанном журнале, необходимы для выполнения сл</w:t>
      </w:r>
      <w:r>
        <w:rPr>
          <w:sz w:val="28"/>
          <w:szCs w:val="28"/>
          <w:lang w:eastAsia="ru-RU"/>
        </w:rPr>
        <w:t>ужебных (трудовых) обязанностей;</w:t>
      </w:r>
    </w:p>
    <w:p w:rsidR="00EE7306" w:rsidRPr="006C3F02" w:rsidRDefault="00EE7306" w:rsidP="00EE730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ru-RU"/>
        </w:rPr>
      </w:pPr>
      <w:r w:rsidRPr="006C3F02">
        <w:rPr>
          <w:sz w:val="28"/>
          <w:szCs w:val="28"/>
          <w:lang w:eastAsia="ru-RU"/>
        </w:rPr>
        <w:t xml:space="preserve">обеспечивать хранение документации, содержащей персональные данные субъектов персональных данных, при этом персональные данные не </w:t>
      </w:r>
      <w:r w:rsidRPr="006C3F02">
        <w:rPr>
          <w:sz w:val="28"/>
          <w:szCs w:val="28"/>
          <w:lang w:eastAsia="ru-RU"/>
        </w:rPr>
        <w:lastRenderedPageBreak/>
        <w:t>должны храниться дольше, чем это оправдано выполнением задач, для которых они собирались, или дольше, чем это требуется в интересах лиц, о которых собраны данные.</w:t>
      </w:r>
    </w:p>
    <w:p w:rsidR="00EE7306" w:rsidRPr="006C3F02" w:rsidRDefault="00EE7306" w:rsidP="00EE7306">
      <w:pPr>
        <w:pStyle w:val="2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4" w:name="_Toc457123693"/>
      <w:bookmarkStart w:id="5" w:name="_Toc474695869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Права субъекта </w:t>
      </w:r>
      <w:proofErr w:type="spellStart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bookmarkEnd w:id="4"/>
      <w:bookmarkEnd w:id="5"/>
      <w:proofErr w:type="spellEnd"/>
    </w:p>
    <w:p w:rsidR="00EE7306" w:rsidRPr="0056601D" w:rsidRDefault="00EE7306" w:rsidP="00EE7306">
      <w:pPr>
        <w:pStyle w:val="3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EE7306" w:rsidRPr="0056601D" w:rsidRDefault="00EE7306" w:rsidP="00EE7306">
      <w:pPr>
        <w:pStyle w:val="3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EE7306" w:rsidRPr="0056601D" w:rsidRDefault="00EE7306" w:rsidP="00EE7306">
      <w:pPr>
        <w:pStyle w:val="a4"/>
        <w:numPr>
          <w:ilvl w:val="1"/>
          <w:numId w:val="1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6601D">
        <w:rPr>
          <w:sz w:val="28"/>
          <w:szCs w:val="28"/>
          <w:lang w:eastAsia="ru-RU"/>
        </w:rPr>
        <w:t>подтверждение факта обработки персональных данных Оператором;</w:t>
      </w:r>
    </w:p>
    <w:p w:rsidR="00EE7306" w:rsidRPr="0056601D" w:rsidRDefault="00EE7306" w:rsidP="00EE7306">
      <w:pPr>
        <w:pStyle w:val="a4"/>
        <w:numPr>
          <w:ilvl w:val="1"/>
          <w:numId w:val="1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6601D">
        <w:rPr>
          <w:sz w:val="28"/>
          <w:szCs w:val="28"/>
          <w:lang w:eastAsia="ru-RU"/>
        </w:rPr>
        <w:t>правовые основания и цели обработки персональных данных;</w:t>
      </w:r>
    </w:p>
    <w:p w:rsidR="00EE7306" w:rsidRPr="0056601D" w:rsidRDefault="00EE7306" w:rsidP="00EE7306">
      <w:pPr>
        <w:pStyle w:val="a4"/>
        <w:numPr>
          <w:ilvl w:val="1"/>
          <w:numId w:val="1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6601D">
        <w:rPr>
          <w:sz w:val="28"/>
          <w:szCs w:val="28"/>
          <w:lang w:eastAsia="ru-RU"/>
        </w:rPr>
        <w:t>цели и применяемые Оператором способы обработки персональных данных;</w:t>
      </w:r>
    </w:p>
    <w:p w:rsidR="00EE7306" w:rsidRPr="0056601D" w:rsidRDefault="00EE7306" w:rsidP="00EE7306">
      <w:pPr>
        <w:pStyle w:val="a4"/>
        <w:numPr>
          <w:ilvl w:val="1"/>
          <w:numId w:val="1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6601D">
        <w:rPr>
          <w:sz w:val="28"/>
          <w:szCs w:val="28"/>
          <w:lang w:eastAsia="ru-RU"/>
        </w:rPr>
        <w:t>сроки обработки персональных данных, в том числе сроки их хранения.</w:t>
      </w:r>
    </w:p>
    <w:p w:rsidR="00EE7306" w:rsidRPr="0056601D" w:rsidRDefault="00EE7306" w:rsidP="00EE7306">
      <w:pPr>
        <w:pStyle w:val="3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 персональных данных имеет право на определение представителей для защиты своих персональных данных.</w:t>
      </w:r>
    </w:p>
    <w:p w:rsidR="00EE7306" w:rsidRPr="0056601D" w:rsidRDefault="00EE7306" w:rsidP="00EE7306">
      <w:pPr>
        <w:pStyle w:val="3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 персональных данных имеет право требовать исключить или исправить неверные или неполные персональные данные, а также данные, обрабатываемые с нарушением требований Федерального закона от 27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.07.</w:t>
      </w: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2006 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152-ФЗ «О персональных данных».</w:t>
      </w:r>
    </w:p>
    <w:p w:rsidR="00EE7306" w:rsidRPr="0056601D" w:rsidRDefault="00EE7306" w:rsidP="00EE7306">
      <w:pPr>
        <w:pStyle w:val="3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Субъект персональных данных имеет право </w:t>
      </w:r>
      <w:proofErr w:type="gramStart"/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требовать об извещении</w:t>
      </w:r>
      <w:proofErr w:type="gramEnd"/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всех лиц, которым ранее были сообщены неверные или неполные персональные данные субъекта </w:t>
      </w:r>
      <w:proofErr w:type="spellStart"/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, обо всех произведенных в них исключениях, исправлениях или дополнениях.</w:t>
      </w:r>
    </w:p>
    <w:p w:rsidR="00EE7306" w:rsidRPr="0056601D" w:rsidRDefault="00EE7306" w:rsidP="00EE7306">
      <w:pPr>
        <w:pStyle w:val="3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субъект персональных данных считает, что </w:t>
      </w:r>
      <w:r w:rsidRPr="008412D3">
        <w:rPr>
          <w:rFonts w:ascii="Times New Roman" w:hAnsi="Times New Roman" w:cs="Times New Roman"/>
          <w:color w:val="auto"/>
          <w:sz w:val="28"/>
          <w:szCs w:val="28"/>
          <w:lang w:val="ru-RU"/>
        </w:rPr>
        <w:t>РКП «АК «Тува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412D3">
        <w:rPr>
          <w:rFonts w:ascii="Times New Roman" w:hAnsi="Times New Roman" w:cs="Times New Roman"/>
          <w:color w:val="auto"/>
          <w:sz w:val="28"/>
          <w:szCs w:val="28"/>
          <w:lang w:val="ru-RU"/>
        </w:rPr>
        <w:t>Авиа»</w:t>
      </w: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осуществляет обработку его персональных данных с нарушением требований Федерального закона от 27.07.2006 № 152-ФЗ «О персональных данных» или иным образом нарушает его права и свободы, субъект персональных данных вправе обжаловать действия или бездействие </w:t>
      </w:r>
      <w:r w:rsidRPr="008412D3">
        <w:rPr>
          <w:rFonts w:ascii="Times New Roman" w:hAnsi="Times New Roman" w:cs="Times New Roman"/>
          <w:color w:val="auto"/>
          <w:sz w:val="28"/>
          <w:szCs w:val="28"/>
          <w:lang w:val="ru-RU"/>
        </w:rPr>
        <w:t>РКП «АК «Тува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412D3">
        <w:rPr>
          <w:rFonts w:ascii="Times New Roman" w:hAnsi="Times New Roman" w:cs="Times New Roman"/>
          <w:color w:val="auto"/>
          <w:sz w:val="28"/>
          <w:szCs w:val="28"/>
          <w:lang w:val="ru-RU"/>
        </w:rPr>
        <w:t>Авиа»</w:t>
      </w: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уполномоченном органе по защите прав субъектов персональных данных или в судебном порядке.</w:t>
      </w:r>
      <w:proofErr w:type="gramEnd"/>
    </w:p>
    <w:p w:rsidR="00EE7306" w:rsidRPr="0056601D" w:rsidRDefault="00EE7306" w:rsidP="00EE7306">
      <w:pPr>
        <w:pStyle w:val="3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601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EE7306" w:rsidRPr="00A21F4F" w:rsidRDefault="00EE7306" w:rsidP="00EE7306">
      <w:pPr>
        <w:pStyle w:val="1"/>
        <w:spacing w:before="240" w:after="240" w:line="240" w:lineRule="auto"/>
        <w:ind w:left="431" w:hanging="431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</w:pPr>
      <w:bookmarkStart w:id="6" w:name="_Toc474695866"/>
      <w:r w:rsidRPr="00A21F4F"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  <w:t>Основание и цели обработки персональных данных</w:t>
      </w:r>
    </w:p>
    <w:p w:rsidR="00EE7306" w:rsidRDefault="00EE7306" w:rsidP="00EE7306">
      <w:pPr>
        <w:pStyle w:val="2"/>
        <w:keepNext w:val="0"/>
        <w:keepLines w:val="0"/>
        <w:widowControl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Обработка </w:t>
      </w:r>
      <w:proofErr w:type="spellStart"/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осуществляется на законной и справедливой основе. Основания обработки персональных данных в ИС РКП «АК «Тува Авиа»,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данных, в том числе:</w:t>
      </w:r>
    </w:p>
    <w:p w:rsidR="00EE7306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left="576" w:hanging="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Гражданский кодекс Российской Федерации;</w:t>
      </w:r>
    </w:p>
    <w:p w:rsidR="00EE7306" w:rsidRPr="00464ADD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left="576" w:hanging="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Трудовой кодекс Российской Федерации;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Налоговый кодекс Российской Федерации;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Федеральный закон от 29.12.2012 № 273-ФЗ «Об образовании в Российской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Федерации»;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Федеральный закон от 27.07.2006 № 149-ФЗ «Об информации,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информационных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технологиях и о защите информации»;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Федеральный закон от 06.12.2011 № 402-ФЗ «О бухгалтерском учете»;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Федеральный закон от 15.12.2001 № 167-ФЗ «Об обязательном пенсионном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страховании в Российской Федерации»;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Федеральный закон от 21.11.2011 № 323-ФЗ «Об основах охраны здоровья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граждан в Российской Федерации»;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Указ Президента Российской Федерации от 06.03.1997 № 188 «Об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утверждении Перечня сведений конфиденциального характера»;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И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ные нормативные правовые акты Российской Федерации, регулирующие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отношения, связанные с деятельностью Оператора в области обработки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персональных данных;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устав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РКП «АК «Тува Авиа»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E7306" w:rsidRPr="00464ADD" w:rsidRDefault="00EE7306" w:rsidP="00EE7306">
      <w:pPr>
        <w:pStyle w:val="2"/>
        <w:numPr>
          <w:ilvl w:val="0"/>
          <w:numId w:val="0"/>
        </w:numPr>
        <w:ind w:left="576" w:hanging="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договоры, заключаемые между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РКП «АК «Тува Авиа»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субъектом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ерсональных данных;</w:t>
      </w:r>
    </w:p>
    <w:p w:rsidR="00EE7306" w:rsidRPr="007F769D" w:rsidRDefault="00EE7306" w:rsidP="00EE7306">
      <w:pPr>
        <w:pStyle w:val="2"/>
        <w:numPr>
          <w:ilvl w:val="0"/>
          <w:numId w:val="0"/>
        </w:numPr>
        <w:ind w:left="576" w:hanging="9"/>
        <w:rPr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согласие на обработку персональных данных (в случаях, прямо не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редусмотренных законодательством Российской Федерации, но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64AD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соответствующих полномочиям Оператора).</w:t>
      </w:r>
    </w:p>
    <w:p w:rsidR="00EE7306" w:rsidRPr="006C3F02" w:rsidRDefault="00EE7306" w:rsidP="00EE7306">
      <w:pPr>
        <w:pStyle w:val="2"/>
        <w:keepNext w:val="0"/>
        <w:keepLines w:val="0"/>
        <w:widowControl w:val="0"/>
        <w:spacing w:before="120" w:line="240" w:lineRule="auto"/>
        <w:ind w:left="0" w:firstLine="72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Обработка </w:t>
      </w:r>
      <w:proofErr w:type="spellStart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ограничивается достижением конкретных, заранее определенны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 и законных целей</w:t>
      </w:r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E7306" w:rsidRDefault="00EE7306" w:rsidP="00EE7306">
      <w:pPr>
        <w:pStyle w:val="2"/>
        <w:keepNext w:val="0"/>
        <w:keepLines w:val="0"/>
        <w:widowControl w:val="0"/>
        <w:spacing w:line="240" w:lineRule="auto"/>
        <w:ind w:left="0" w:firstLine="72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допускается обработка </w:t>
      </w:r>
      <w:proofErr w:type="spellStart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несовместимая с целями сбора </w:t>
      </w:r>
      <w:proofErr w:type="spellStart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Обработке подлежат только </w:t>
      </w:r>
      <w:proofErr w:type="spellStart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которые отвечают целям их обработки. Обрабатываемые </w:t>
      </w:r>
      <w:proofErr w:type="spellStart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должны быть избыточными по отношению к заявленным целям их обработки. Категории субъектов </w:t>
      </w:r>
      <w:proofErr w:type="spellStart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состав обрабатываемых </w:t>
      </w:r>
      <w:proofErr w:type="spellStart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определены 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Таблице 2</w:t>
      </w:r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настоящей Политики и соответствуют заявленным целям обработки. Не допускается объединение баз данных, содержащих </w:t>
      </w:r>
      <w:proofErr w:type="spellStart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6C3F02">
        <w:rPr>
          <w:rFonts w:ascii="Times New Roman" w:hAnsi="Times New Roman" w:cs="Times New Roman"/>
          <w:color w:val="auto"/>
          <w:sz w:val="28"/>
          <w:szCs w:val="28"/>
          <w:lang w:val="ru-RU"/>
        </w:rPr>
        <w:t>, обработка которых осуществляется в целях, несовместимых между собой.</w:t>
      </w:r>
    </w:p>
    <w:p w:rsidR="00EE7306" w:rsidRPr="00106DAE" w:rsidRDefault="00EE7306" w:rsidP="00EE7306">
      <w:pPr>
        <w:pStyle w:val="a4"/>
        <w:ind w:left="0" w:firstLine="720"/>
        <w:jc w:val="both"/>
        <w:rPr>
          <w:sz w:val="28"/>
          <w:szCs w:val="28"/>
        </w:rPr>
      </w:pPr>
      <w:r w:rsidRPr="00106DAE">
        <w:rPr>
          <w:sz w:val="28"/>
        </w:rPr>
        <w:t xml:space="preserve">2.4 </w:t>
      </w:r>
      <w:r>
        <w:rPr>
          <w:sz w:val="28"/>
        </w:rPr>
        <w:tab/>
      </w:r>
      <w:r w:rsidRPr="00106DAE">
        <w:rPr>
          <w:bCs/>
          <w:sz w:val="28"/>
          <w:szCs w:val="28"/>
        </w:rPr>
        <w:t>Цели обработки персональных данных:</w:t>
      </w:r>
    </w:p>
    <w:p w:rsidR="00EE7306" w:rsidRPr="00106DAE" w:rsidRDefault="00EE7306" w:rsidP="00EE7306">
      <w:pPr>
        <w:jc w:val="both"/>
        <w:rPr>
          <w:sz w:val="28"/>
          <w:szCs w:val="28"/>
        </w:rPr>
      </w:pPr>
      <w:r w:rsidRPr="00106DAE">
        <w:rPr>
          <w:sz w:val="28"/>
          <w:szCs w:val="28"/>
        </w:rPr>
        <w:t>- ведения кадровой работы (ведение и хранение личных дел, трудовых книжек);</w:t>
      </w:r>
    </w:p>
    <w:p w:rsidR="00EE7306" w:rsidRPr="00106DAE" w:rsidRDefault="00EE7306" w:rsidP="00EE7306">
      <w:pPr>
        <w:jc w:val="both"/>
        <w:rPr>
          <w:sz w:val="28"/>
          <w:szCs w:val="28"/>
        </w:rPr>
      </w:pPr>
      <w:r w:rsidRPr="00106D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6DAE">
        <w:rPr>
          <w:sz w:val="28"/>
          <w:szCs w:val="28"/>
        </w:rPr>
        <w:t>заключения трудовых и иных договоров, доп. соглашений к трудовым договорам;</w:t>
      </w:r>
    </w:p>
    <w:p w:rsidR="00EE7306" w:rsidRPr="00106DAE" w:rsidRDefault="00EE7306" w:rsidP="00EE7306">
      <w:pPr>
        <w:jc w:val="both"/>
        <w:rPr>
          <w:sz w:val="28"/>
          <w:szCs w:val="28"/>
        </w:rPr>
      </w:pPr>
      <w:r w:rsidRPr="00106DAE">
        <w:rPr>
          <w:sz w:val="28"/>
          <w:szCs w:val="28"/>
        </w:rPr>
        <w:t>- начисления и выплаты заработной платы работникам;</w:t>
      </w:r>
    </w:p>
    <w:p w:rsidR="00EE7306" w:rsidRPr="00106DAE" w:rsidRDefault="00EE7306" w:rsidP="00EE7306">
      <w:pPr>
        <w:jc w:val="both"/>
        <w:rPr>
          <w:sz w:val="28"/>
          <w:szCs w:val="28"/>
        </w:rPr>
      </w:pPr>
      <w:r w:rsidRPr="00106DAE">
        <w:rPr>
          <w:sz w:val="28"/>
          <w:szCs w:val="28"/>
        </w:rPr>
        <w:t>- обработки ПД в информационных системах (ИСПД);</w:t>
      </w:r>
    </w:p>
    <w:p w:rsidR="00EE7306" w:rsidRPr="00106DAE" w:rsidRDefault="00EE7306" w:rsidP="00EE7306">
      <w:pPr>
        <w:jc w:val="both"/>
        <w:rPr>
          <w:sz w:val="28"/>
          <w:szCs w:val="28"/>
        </w:rPr>
      </w:pPr>
      <w:r w:rsidRPr="00106DAE">
        <w:rPr>
          <w:sz w:val="28"/>
          <w:szCs w:val="28"/>
        </w:rPr>
        <w:t>- оформления доверенностей;</w:t>
      </w:r>
    </w:p>
    <w:p w:rsidR="00EE7306" w:rsidRPr="00106DAE" w:rsidRDefault="00EE7306" w:rsidP="00EE7306">
      <w:pPr>
        <w:jc w:val="both"/>
        <w:rPr>
          <w:sz w:val="28"/>
          <w:szCs w:val="28"/>
        </w:rPr>
      </w:pPr>
      <w:r w:rsidRPr="00106DAE">
        <w:rPr>
          <w:sz w:val="28"/>
          <w:szCs w:val="28"/>
        </w:rPr>
        <w:lastRenderedPageBreak/>
        <w:t>- оформления документов по воинскому учету в военкоматах в установленном порядке, составления списков призывников для военкоматов;</w:t>
      </w:r>
    </w:p>
    <w:p w:rsidR="00EE7306" w:rsidRPr="00106DAE" w:rsidRDefault="00EE7306" w:rsidP="00EE7306">
      <w:pPr>
        <w:jc w:val="both"/>
        <w:rPr>
          <w:sz w:val="28"/>
          <w:szCs w:val="28"/>
        </w:rPr>
      </w:pPr>
      <w:r w:rsidRPr="00106DAE">
        <w:rPr>
          <w:sz w:val="28"/>
          <w:szCs w:val="28"/>
        </w:rPr>
        <w:t>- подготовки документов для прохождения обучения, аттестации, переквалификации;</w:t>
      </w:r>
    </w:p>
    <w:p w:rsidR="00EE7306" w:rsidRPr="00106DAE" w:rsidRDefault="00EE7306" w:rsidP="00EE7306">
      <w:pPr>
        <w:jc w:val="both"/>
        <w:rPr>
          <w:sz w:val="28"/>
          <w:szCs w:val="28"/>
        </w:rPr>
      </w:pPr>
      <w:r w:rsidRPr="00106DAE">
        <w:rPr>
          <w:sz w:val="28"/>
          <w:szCs w:val="28"/>
        </w:rPr>
        <w:t>- передачи в ИФНС, УПФ РФ, ФСС индивидуальных сведений о начисленных страховых взносов на обязательное пенсионное страхование и данных о трудовом стаже; ЦЗН;</w:t>
      </w:r>
    </w:p>
    <w:p w:rsidR="00EE7306" w:rsidRPr="00106DAE" w:rsidRDefault="00EE7306" w:rsidP="00EE7306">
      <w:pPr>
        <w:ind w:left="432"/>
        <w:jc w:val="both"/>
      </w:pPr>
      <w:r w:rsidRPr="00D81CFA">
        <w:rPr>
          <w:sz w:val="28"/>
          <w:szCs w:val="28"/>
        </w:rPr>
        <w:t>- исполнения обязательств по договорам.</w:t>
      </w:r>
    </w:p>
    <w:p w:rsidR="00EE7306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left="432"/>
        <w:contextualSpacing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EE7306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127A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3. Перечень персональных данных о субъекте персональных данных, обрабатываемых в информационных системах, и категории субъектов, персональные данных которых обрабатываются</w:t>
      </w:r>
      <w:bookmarkStart w:id="7" w:name="_Toc453248453"/>
      <w:bookmarkStart w:id="8" w:name="_Toc474695870"/>
      <w:bookmarkEnd w:id="6"/>
    </w:p>
    <w:p w:rsidR="00EE7306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E7306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3.1.</w:t>
      </w:r>
      <w:r w:rsidRPr="008127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127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Перечень целей обработки персональных данных и соответствующие им категории и перечень обрабатываемых персональных данных и категории </w:t>
      </w:r>
      <w:r w:rsidRPr="00945BE7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субъектов персональных данных, персональные данные которых обрабатываются, способы, сроки обработки и хранения персональных данных, порядок уничтожения персональных данных при достижении целей их обработки или при наступлении иных законных оснований определяются отдельными локальными нормативными актами 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945BE7">
        <w:rPr>
          <w:rFonts w:ascii="Times New Roman" w:hAnsi="Times New Roman" w:cs="Times New Roman"/>
          <w:color w:val="auto"/>
          <w:sz w:val="28"/>
          <w:szCs w:val="28"/>
          <w:lang w:val="ru-RU"/>
        </w:rPr>
        <w:t>П «АК «Тува Авиа».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End"/>
    </w:p>
    <w:p w:rsidR="00EE7306" w:rsidRPr="00945BE7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45BE7">
        <w:rPr>
          <w:rFonts w:ascii="Times New Roman" w:hAnsi="Times New Roman" w:cs="Times New Roman"/>
          <w:color w:val="auto"/>
          <w:sz w:val="28"/>
          <w:szCs w:val="28"/>
          <w:lang w:val="ru-RU"/>
        </w:rPr>
        <w:t>3.2. Обрабатываемые персональные данные не должны быть избыточными по отношению к заявленным целям их обработки.</w:t>
      </w:r>
    </w:p>
    <w:p w:rsidR="00EE7306" w:rsidRPr="00945BE7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45BE7">
        <w:rPr>
          <w:rFonts w:ascii="Times New Roman" w:hAnsi="Times New Roman" w:cs="Times New Roman"/>
          <w:color w:val="auto"/>
          <w:sz w:val="28"/>
          <w:szCs w:val="28"/>
          <w:lang w:val="ru-RU"/>
        </w:rPr>
        <w:t>3.3. Персональные данные субъектов персональных данных, обрабатываются в объеме и в сроки, предусмотренные соответствующими согласиями на обработку персональных данных, установленные трудовыми и гражданско-правовыми договорами, нормативными правовыми актами Российской Федерации, локальными нормативными актами 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945BE7">
        <w:rPr>
          <w:rFonts w:ascii="Times New Roman" w:hAnsi="Times New Roman" w:cs="Times New Roman"/>
          <w:color w:val="auto"/>
          <w:sz w:val="28"/>
          <w:szCs w:val="28"/>
          <w:lang w:val="ru-RU"/>
        </w:rPr>
        <w:t>П «АК «Тува Авиа», либо в сроки, необходимые для достижения указанных целей. Предоставляемые субъектом персональных данных согласия на обработку персональных данных могут дополнять или изменять иным образом цель, объем, способы и сроки обработки персональных данных.</w:t>
      </w:r>
    </w:p>
    <w:p w:rsidR="00EE7306" w:rsidRPr="00945BE7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45BE7">
        <w:rPr>
          <w:rFonts w:ascii="Times New Roman" w:hAnsi="Times New Roman" w:cs="Times New Roman"/>
          <w:color w:val="auto"/>
          <w:sz w:val="28"/>
          <w:szCs w:val="28"/>
          <w:lang w:val="ru-RU"/>
        </w:rPr>
        <w:t>3.4. Обработка Оператором биометрических персональных данных осуществляется в порядке, установленном законодательством Российской Федерации.</w:t>
      </w:r>
    </w:p>
    <w:p w:rsidR="00EE7306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45BE7">
        <w:rPr>
          <w:rFonts w:ascii="Times New Roman" w:hAnsi="Times New Roman" w:cs="Times New Roman"/>
          <w:color w:val="auto"/>
          <w:sz w:val="28"/>
          <w:szCs w:val="28"/>
          <w:lang w:val="ru-RU"/>
        </w:rPr>
        <w:t>3.5.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Российской Федерации.</w:t>
      </w:r>
    </w:p>
    <w:p w:rsidR="00EE7306" w:rsidRPr="00D81CFA" w:rsidRDefault="00EE7306" w:rsidP="00EE7306">
      <w:pPr>
        <w:ind w:firstLine="709"/>
        <w:rPr>
          <w:rStyle w:val="ae"/>
          <w:b w:val="0"/>
          <w:sz w:val="28"/>
          <w:szCs w:val="28"/>
        </w:rPr>
      </w:pPr>
      <w:r w:rsidRPr="00D81CFA">
        <w:rPr>
          <w:rStyle w:val="ae"/>
          <w:sz w:val="28"/>
          <w:szCs w:val="28"/>
        </w:rPr>
        <w:t>3.</w:t>
      </w:r>
      <w:r>
        <w:rPr>
          <w:rStyle w:val="ae"/>
          <w:sz w:val="28"/>
          <w:szCs w:val="28"/>
        </w:rPr>
        <w:t>6</w:t>
      </w:r>
      <w:r w:rsidRPr="00D81CFA">
        <w:rPr>
          <w:rStyle w:val="ae"/>
          <w:sz w:val="28"/>
          <w:szCs w:val="28"/>
        </w:rPr>
        <w:t xml:space="preserve">. В </w:t>
      </w:r>
      <w:r w:rsidRPr="00143081">
        <w:rPr>
          <w:color w:val="000000"/>
          <w:sz w:val="28"/>
        </w:rPr>
        <w:t>РКП «АК «Тува Авиа»</w:t>
      </w:r>
      <w:r w:rsidRPr="00D81CFA">
        <w:rPr>
          <w:rStyle w:val="ae"/>
          <w:sz w:val="28"/>
          <w:szCs w:val="28"/>
        </w:rPr>
        <w:t xml:space="preserve"> обрабатываются ПД следующих групп субъектов:</w:t>
      </w:r>
    </w:p>
    <w:p w:rsidR="00EE7306" w:rsidRPr="00644B4A" w:rsidRDefault="00EE7306" w:rsidP="00EE7306">
      <w:pPr>
        <w:ind w:firstLine="709"/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3.</w:t>
      </w:r>
      <w:r>
        <w:rPr>
          <w:rStyle w:val="ae"/>
          <w:sz w:val="28"/>
          <w:szCs w:val="28"/>
        </w:rPr>
        <w:t>6</w:t>
      </w:r>
      <w:r w:rsidRPr="00644B4A">
        <w:rPr>
          <w:rStyle w:val="ae"/>
          <w:sz w:val="28"/>
          <w:szCs w:val="28"/>
        </w:rPr>
        <w:t>.1. Работники.</w:t>
      </w:r>
    </w:p>
    <w:p w:rsidR="00EE7306" w:rsidRPr="00644B4A" w:rsidRDefault="00EE7306" w:rsidP="00EE7306">
      <w:pPr>
        <w:ind w:firstLine="709"/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3.</w:t>
      </w:r>
      <w:r>
        <w:rPr>
          <w:rStyle w:val="ae"/>
          <w:sz w:val="28"/>
          <w:szCs w:val="28"/>
        </w:rPr>
        <w:t>6</w:t>
      </w:r>
      <w:r w:rsidRPr="00644B4A">
        <w:rPr>
          <w:rStyle w:val="ae"/>
          <w:sz w:val="28"/>
          <w:szCs w:val="28"/>
        </w:rPr>
        <w:t>.2. Физические лица;</w:t>
      </w:r>
    </w:p>
    <w:p w:rsidR="00EE7306" w:rsidRPr="00644B4A" w:rsidRDefault="00EE7306" w:rsidP="00EE7306">
      <w:pPr>
        <w:ind w:firstLine="709"/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3.</w:t>
      </w:r>
      <w:r>
        <w:rPr>
          <w:rStyle w:val="ae"/>
          <w:sz w:val="28"/>
          <w:szCs w:val="28"/>
        </w:rPr>
        <w:t>6</w:t>
      </w:r>
      <w:r w:rsidRPr="00644B4A">
        <w:rPr>
          <w:rStyle w:val="ae"/>
          <w:sz w:val="28"/>
          <w:szCs w:val="28"/>
        </w:rPr>
        <w:t>.3. Гражданин Российской Федерации;</w:t>
      </w:r>
    </w:p>
    <w:p w:rsidR="00EE7306" w:rsidRPr="00D81CFA" w:rsidRDefault="00EE7306" w:rsidP="00EE7306">
      <w:pPr>
        <w:ind w:firstLine="709"/>
        <w:rPr>
          <w:rStyle w:val="ae"/>
          <w:b w:val="0"/>
          <w:sz w:val="28"/>
          <w:szCs w:val="28"/>
        </w:rPr>
      </w:pPr>
      <w:r w:rsidRPr="00D81CFA">
        <w:rPr>
          <w:rStyle w:val="ae"/>
          <w:sz w:val="28"/>
          <w:szCs w:val="28"/>
        </w:rPr>
        <w:t>3.</w:t>
      </w:r>
      <w:r>
        <w:rPr>
          <w:rStyle w:val="ae"/>
          <w:sz w:val="28"/>
          <w:szCs w:val="28"/>
        </w:rPr>
        <w:t>7</w:t>
      </w:r>
      <w:r w:rsidRPr="00D81CFA">
        <w:rPr>
          <w:rStyle w:val="ae"/>
          <w:sz w:val="28"/>
          <w:szCs w:val="28"/>
        </w:rPr>
        <w:t xml:space="preserve">. В </w:t>
      </w:r>
      <w:r w:rsidRPr="00143081">
        <w:rPr>
          <w:color w:val="000000"/>
          <w:sz w:val="28"/>
        </w:rPr>
        <w:t>РКП</w:t>
      </w:r>
      <w:r w:rsidRPr="00D81CFA">
        <w:rPr>
          <w:color w:val="000000"/>
        </w:rPr>
        <w:t xml:space="preserve"> </w:t>
      </w:r>
      <w:r w:rsidRPr="00143081">
        <w:rPr>
          <w:color w:val="000000"/>
          <w:sz w:val="28"/>
        </w:rPr>
        <w:t>«АК «Тува Авиа»</w:t>
      </w:r>
      <w:r w:rsidRPr="00D81CFA">
        <w:rPr>
          <w:rStyle w:val="ae"/>
          <w:sz w:val="28"/>
          <w:szCs w:val="28"/>
        </w:rPr>
        <w:t xml:space="preserve"> к ПД работников относятся следующие сведения: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фамилия, имя, отчество;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lastRenderedPageBreak/>
        <w:t>- год, месяц, дата и место рождения;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адрес проживания, регистрации;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семейное, социальное, имущественное положение;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proofErr w:type="gramStart"/>
      <w:r w:rsidRPr="00644B4A">
        <w:rPr>
          <w:rStyle w:val="ae"/>
          <w:sz w:val="28"/>
          <w:szCs w:val="28"/>
        </w:rPr>
        <w:t>- сведения об образовании (наименования оконченных учебных заведений, факультет, специальность, год окончания, диплом №), информация о дополнительном образовании, повышении квалификации, аттестации;</w:t>
      </w:r>
      <w:proofErr w:type="gramEnd"/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профессия;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специальность;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гражданство;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паспортные данные;</w:t>
      </w:r>
    </w:p>
    <w:p w:rsidR="00EE7306" w:rsidRPr="003E24E3" w:rsidRDefault="00EE7306" w:rsidP="00EE7306">
      <w:pPr>
        <w:rPr>
          <w:rStyle w:val="ae"/>
          <w:b w:val="0"/>
          <w:sz w:val="28"/>
          <w:szCs w:val="28"/>
        </w:rPr>
      </w:pPr>
      <w:r w:rsidRPr="003E24E3">
        <w:rPr>
          <w:rStyle w:val="ae"/>
          <w:sz w:val="28"/>
          <w:szCs w:val="28"/>
        </w:rPr>
        <w:t>- ИНН;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номер страхового свидетельства государственного пенсионного страхования;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пол;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общий и трудовой стаж;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сведения о детях (количество, возраст);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социальные льготы;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сведения о воинском учете;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контактные телефоны;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данные об опыте работы (сведения о предыдущих местах работы, занимаемых должностях, выполняемых обязанностях, о периоде работы);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уровень владения иностранными языками;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профессиональные навыки;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 xml:space="preserve"> -наименование структурного подразделения, наименование должности;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сумма дохода;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сумма вычета;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номер лицевого счета;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стаж работы;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данные прежнего места работы (структурное подразделение);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информация об аттестации (дата аттестации, решение комиссии, номер, дата протокола);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информация о повышении квалификации (дата начала и окончания обучения, вид повышения квалификации, наименование образовательного учреждения, серия, №, дата выдачи документа об образовании);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сведения о профессиональной переподготовке (дата начала и окончания обучения, специальность (направление, профессия), серия, номер, дата выдачи документа);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информация о наградах (поощрениях), почетных званиях (наименование награды, номер и дата выдачи документа), размер вознаграждения;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данные об отпусках (вид отпуска, период, дата начала и окончания отпуска);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табель о явках и неявках на работу по числам месяца, количество неявок, причины неявок;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lastRenderedPageBreak/>
        <w:t>- количество отработанных часов за месяц, количество выходных и праздничных дней;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сведения о социальных льготах, на которые сотрудник имеет право в соответствии с законодательством (наименование льготы, номер и дата выдачи документа);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номер, дата трудового договора;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испытательный срок;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место назначения, дата начала и окончания, срок и цель командировки;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сведения о наличии водительских пра</w:t>
      </w:r>
      <w:proofErr w:type="gramStart"/>
      <w:r w:rsidRPr="00644B4A">
        <w:rPr>
          <w:rStyle w:val="ae"/>
          <w:sz w:val="28"/>
          <w:szCs w:val="28"/>
        </w:rPr>
        <w:t>в(</w:t>
      </w:r>
      <w:proofErr w:type="gramEnd"/>
      <w:r w:rsidRPr="00644B4A">
        <w:rPr>
          <w:rStyle w:val="ae"/>
          <w:sz w:val="28"/>
          <w:szCs w:val="28"/>
        </w:rPr>
        <w:t>категория, стаж);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серия и номер трудовой книжки или вкладыша в неё;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основание прекращения (расторжения) трудового договора (увольнения), причина увольнения, дата увольнения, номер и дата приказа; а также дополнительную информацию в соответствии с требованиями ст. 65 Трудового кодекса РФ.</w:t>
      </w:r>
    </w:p>
    <w:p w:rsidR="00EE7306" w:rsidRPr="00D81CFA" w:rsidRDefault="00EE7306" w:rsidP="00EE7306">
      <w:pPr>
        <w:ind w:firstLine="709"/>
        <w:rPr>
          <w:rStyle w:val="ae"/>
          <w:b w:val="0"/>
          <w:sz w:val="28"/>
          <w:szCs w:val="28"/>
        </w:rPr>
      </w:pPr>
      <w:r w:rsidRPr="00D81CFA">
        <w:rPr>
          <w:rStyle w:val="ae"/>
          <w:sz w:val="28"/>
          <w:szCs w:val="28"/>
        </w:rPr>
        <w:t>3.</w:t>
      </w:r>
      <w:r>
        <w:rPr>
          <w:rStyle w:val="ae"/>
          <w:sz w:val="28"/>
          <w:szCs w:val="28"/>
        </w:rPr>
        <w:t>7</w:t>
      </w:r>
      <w:r w:rsidRPr="00D81CFA">
        <w:rPr>
          <w:rStyle w:val="ae"/>
          <w:sz w:val="28"/>
          <w:szCs w:val="28"/>
        </w:rPr>
        <w:t xml:space="preserve">.1.К документам (в бумажном и (или) электронном виде, копии), содержащим ПД работников </w:t>
      </w:r>
      <w:r w:rsidRPr="00143081">
        <w:rPr>
          <w:color w:val="000000"/>
          <w:sz w:val="28"/>
        </w:rPr>
        <w:t>РКП «АК «Тува Авиа»</w:t>
      </w:r>
      <w:r w:rsidRPr="00D81CFA">
        <w:rPr>
          <w:rStyle w:val="ae"/>
          <w:sz w:val="28"/>
          <w:szCs w:val="28"/>
        </w:rPr>
        <w:t>, относятся: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паспорт или иной документ, удостоверяющий личность;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свидетельство о постановке на учет в налоговом органе и присвоении ИНН;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страховое пенсионное свидетельство;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документ воинского учета;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документы об образовании, о квалификации или наличии специальных знаний или специальной подготовки;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документы, содержащие сведения о заработной плате, доплатах и надбавках;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заявление о приеме на работу;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трудовой договор;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приказ (распоряжение) о приеме;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личная карточка сотрудника;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личное дело сотрудника;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трудовая книжка;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приказ (распоряжение) о переводе сотрудника на другую работу;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приказ (распоряжение) о предоставлении отпуска работнику;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график отпусков;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заявление об увольнении;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приказ (распоряжение) о прекращении (расторжении) трудового договора с работником (увольнении);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приказ (распоряжение) о направлении работника в командировку;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командировочное удостоверение;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служебное задание для направления в командировки и отчет о его выполнении;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приказ (распоряжение) о поощрении (наказании) работника;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справка с места работы;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справка о доходах физического лица Ф № 2-НДФЛ;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список работников, подлежащих обязательному медицинскому страхованию и медосмотру;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резюме.</w:t>
      </w:r>
    </w:p>
    <w:p w:rsidR="00EE7306" w:rsidRPr="00D81CFA" w:rsidRDefault="00EE7306" w:rsidP="00EE7306">
      <w:pPr>
        <w:ind w:firstLine="709"/>
        <w:rPr>
          <w:rStyle w:val="ae"/>
          <w:b w:val="0"/>
          <w:sz w:val="28"/>
          <w:szCs w:val="28"/>
        </w:rPr>
      </w:pPr>
      <w:r w:rsidRPr="00D81CFA">
        <w:rPr>
          <w:rStyle w:val="ae"/>
          <w:sz w:val="28"/>
          <w:szCs w:val="28"/>
        </w:rPr>
        <w:lastRenderedPageBreak/>
        <w:t>3.</w:t>
      </w:r>
      <w:r>
        <w:rPr>
          <w:rStyle w:val="ae"/>
          <w:sz w:val="28"/>
          <w:szCs w:val="28"/>
        </w:rPr>
        <w:t>8</w:t>
      </w:r>
      <w:r w:rsidRPr="00D81CFA">
        <w:rPr>
          <w:rStyle w:val="ae"/>
          <w:sz w:val="28"/>
          <w:szCs w:val="28"/>
        </w:rPr>
        <w:t xml:space="preserve">. В </w:t>
      </w:r>
      <w:r w:rsidRPr="00143081">
        <w:rPr>
          <w:color w:val="000000"/>
          <w:sz w:val="28"/>
        </w:rPr>
        <w:t>РКП «АК «Тува Авиа»</w:t>
      </w:r>
      <w:r w:rsidRPr="00D81CFA">
        <w:rPr>
          <w:rStyle w:val="ae"/>
          <w:sz w:val="28"/>
          <w:szCs w:val="28"/>
        </w:rPr>
        <w:t xml:space="preserve"> к ПД данным физических лиц относятся следующие сведения: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фамилия, имя, отчество, пол; дата рождения;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данные свидетельства о рождении;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адрес проживани</w:t>
      </w:r>
      <w:proofErr w:type="gramStart"/>
      <w:r w:rsidRPr="00644B4A">
        <w:rPr>
          <w:rStyle w:val="ae"/>
          <w:sz w:val="28"/>
          <w:szCs w:val="28"/>
        </w:rPr>
        <w:t>я(</w:t>
      </w:r>
      <w:proofErr w:type="gramEnd"/>
      <w:r w:rsidRPr="00644B4A">
        <w:rPr>
          <w:rStyle w:val="ae"/>
          <w:sz w:val="28"/>
          <w:szCs w:val="28"/>
        </w:rPr>
        <w:t>прописки);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дата регистрации и выписке;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паспортные данные;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контактный телефон;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адрес электронного почтового ящика.</w:t>
      </w:r>
    </w:p>
    <w:p w:rsidR="00EE7306" w:rsidRPr="00D81CFA" w:rsidRDefault="00EE7306" w:rsidP="00EE7306">
      <w:pPr>
        <w:ind w:firstLine="709"/>
        <w:rPr>
          <w:rStyle w:val="ae"/>
          <w:b w:val="0"/>
          <w:sz w:val="28"/>
          <w:szCs w:val="28"/>
        </w:rPr>
      </w:pPr>
      <w:r w:rsidRPr="00D81CFA">
        <w:rPr>
          <w:rStyle w:val="ae"/>
          <w:sz w:val="28"/>
          <w:szCs w:val="28"/>
        </w:rPr>
        <w:t>3.</w:t>
      </w:r>
      <w:r>
        <w:rPr>
          <w:rStyle w:val="ae"/>
          <w:sz w:val="28"/>
          <w:szCs w:val="28"/>
        </w:rPr>
        <w:t>9</w:t>
      </w:r>
      <w:r w:rsidRPr="00D81CFA">
        <w:rPr>
          <w:rStyle w:val="ae"/>
          <w:sz w:val="28"/>
          <w:szCs w:val="28"/>
        </w:rPr>
        <w:t xml:space="preserve">. К документам (в бумажном и (или) электронном виде, копии), содержащим ПД граждан РФ, обращающихся в </w:t>
      </w:r>
      <w:r w:rsidRPr="00143081">
        <w:rPr>
          <w:color w:val="000000"/>
          <w:sz w:val="28"/>
        </w:rPr>
        <w:t>РКП «АК «Тува Авиа»</w:t>
      </w:r>
      <w:r w:rsidRPr="00D81CFA">
        <w:rPr>
          <w:rStyle w:val="ae"/>
          <w:sz w:val="28"/>
          <w:szCs w:val="28"/>
        </w:rPr>
        <w:t>, относятся: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заявления;</w:t>
      </w:r>
    </w:p>
    <w:p w:rsidR="00EE7306" w:rsidRPr="00644B4A" w:rsidRDefault="00EE7306" w:rsidP="00EE7306">
      <w:pPr>
        <w:rPr>
          <w:rStyle w:val="ae"/>
          <w:b w:val="0"/>
          <w:sz w:val="28"/>
          <w:szCs w:val="28"/>
        </w:rPr>
      </w:pPr>
      <w:r w:rsidRPr="00644B4A">
        <w:rPr>
          <w:rStyle w:val="ae"/>
          <w:sz w:val="28"/>
          <w:szCs w:val="28"/>
        </w:rPr>
        <w:t>- изложение сути обращения</w:t>
      </w:r>
    </w:p>
    <w:p w:rsidR="00EE7306" w:rsidRPr="00D81CFA" w:rsidRDefault="00EE7306" w:rsidP="00EE7306">
      <w:r w:rsidRPr="00644B4A">
        <w:rPr>
          <w:rStyle w:val="ae"/>
          <w:sz w:val="28"/>
          <w:szCs w:val="28"/>
        </w:rPr>
        <w:t>- гражданско-правовые договоры.</w:t>
      </w:r>
    </w:p>
    <w:p w:rsidR="00EE7306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lang w:val="ru-RU"/>
        </w:rPr>
      </w:pPr>
    </w:p>
    <w:p w:rsidR="00EE7306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725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</w:pPr>
    </w:p>
    <w:p w:rsidR="00EE7306" w:rsidRPr="00945BE7" w:rsidRDefault="00EE7306" w:rsidP="00EE7306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725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</w:pPr>
      <w:r w:rsidRPr="00945BE7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4. Порядок и условия обработки персональных данных</w:t>
      </w:r>
    </w:p>
    <w:p w:rsidR="00EE7306" w:rsidRPr="00945BE7" w:rsidRDefault="00EE7306" w:rsidP="00EE7306">
      <w:pPr>
        <w:rPr>
          <w:lang w:eastAsia="ru-RU"/>
        </w:rPr>
      </w:pP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Перечень действий, совершаемых оператором с </w:t>
      </w:r>
      <w:proofErr w:type="spellStart"/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субъектов</w:t>
      </w:r>
    </w:p>
    <w:p w:rsidR="00EE7306" w:rsidRPr="001B7EBC" w:rsidRDefault="00EE7306" w:rsidP="00EE7306">
      <w:pPr>
        <w:pStyle w:val="12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В ходе обработки </w:t>
      </w:r>
      <w:proofErr w:type="spellStart"/>
      <w:r w:rsidRPr="001B7EBC">
        <w:rPr>
          <w:rFonts w:ascii="Times New Roman" w:hAnsi="Times New Roman"/>
          <w:bCs/>
          <w:spacing w:val="-4"/>
          <w:sz w:val="28"/>
          <w:szCs w:val="28"/>
        </w:rPr>
        <w:t>ПДн</w:t>
      </w:r>
      <w:proofErr w:type="spell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 Оператором возможно совершение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указанных в таблице 2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 действий с персональными данн</w:t>
      </w:r>
      <w:r>
        <w:rPr>
          <w:rFonts w:ascii="Times New Roman" w:hAnsi="Times New Roman"/>
          <w:bCs/>
          <w:spacing w:val="-4"/>
          <w:sz w:val="28"/>
          <w:szCs w:val="28"/>
        </w:rPr>
        <w:t>ыми субъектов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before="12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Используемые оператором способы обработки персональных данных</w:t>
      </w:r>
    </w:p>
    <w:p w:rsidR="00EE7306" w:rsidRPr="001B7EBC" w:rsidRDefault="00EE7306" w:rsidP="00EE7306">
      <w:pPr>
        <w:pStyle w:val="12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Обработка полученных персональных данных осуществляется </w:t>
      </w:r>
      <w:proofErr w:type="gramStart"/>
      <w:r w:rsidRPr="001B7EBC">
        <w:rPr>
          <w:rFonts w:ascii="Times New Roman" w:hAnsi="Times New Roman"/>
          <w:bCs/>
          <w:spacing w:val="-4"/>
          <w:sz w:val="28"/>
          <w:szCs w:val="28"/>
        </w:rPr>
        <w:t>Оператором</w:t>
      </w:r>
      <w:proofErr w:type="gram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 как с использова</w:t>
      </w:r>
      <w:r>
        <w:rPr>
          <w:rFonts w:ascii="Times New Roman" w:hAnsi="Times New Roman"/>
          <w:bCs/>
          <w:spacing w:val="-4"/>
          <w:sz w:val="28"/>
          <w:szCs w:val="28"/>
        </w:rPr>
        <w:t>нием средств автоматизации, так и на бумажных носителях (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без использования средств автоматизации).</w:t>
      </w: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before="12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 передачи персональных данных третьим лицам</w:t>
      </w:r>
    </w:p>
    <w:p w:rsidR="00EE7306" w:rsidRPr="001B7EBC" w:rsidRDefault="00EE7306" w:rsidP="00EE7306">
      <w:pPr>
        <w:pStyle w:val="12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В случае необходимости взаимодействия с третьими лицами в рамках достижения целей обработки персональных данных Оператор обязуется не распространять персональные данные без согласия субъекта </w:t>
      </w:r>
      <w:proofErr w:type="spellStart"/>
      <w:r w:rsidRPr="001B7EBC">
        <w:rPr>
          <w:rFonts w:ascii="Times New Roman" w:hAnsi="Times New Roman"/>
          <w:bCs/>
          <w:spacing w:val="-4"/>
          <w:sz w:val="28"/>
          <w:szCs w:val="28"/>
        </w:rPr>
        <w:t>ПДн</w:t>
      </w:r>
      <w:proofErr w:type="spellEnd"/>
      <w:r w:rsidRPr="001B7EBC">
        <w:rPr>
          <w:rFonts w:ascii="Times New Roman" w:hAnsi="Times New Roman"/>
          <w:bCs/>
          <w:spacing w:val="-4"/>
          <w:sz w:val="28"/>
          <w:szCs w:val="28"/>
        </w:rPr>
        <w:t>, если иное не предусмотрено федеральным законом.</w:t>
      </w:r>
    </w:p>
    <w:p w:rsidR="00EE7306" w:rsidRPr="001B7EBC" w:rsidRDefault="00EE7306" w:rsidP="00EE7306">
      <w:pPr>
        <w:pStyle w:val="12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Трансграничная передача </w:t>
      </w:r>
      <w:proofErr w:type="spellStart"/>
      <w:r>
        <w:rPr>
          <w:rFonts w:ascii="Times New Roman" w:hAnsi="Times New Roman"/>
          <w:bCs/>
          <w:spacing w:val="-4"/>
          <w:sz w:val="28"/>
          <w:szCs w:val="28"/>
        </w:rPr>
        <w:t>ПДн</w:t>
      </w:r>
      <w:proofErr w:type="spellEnd"/>
      <w:r>
        <w:rPr>
          <w:rFonts w:ascii="Times New Roman" w:hAnsi="Times New Roman"/>
          <w:bCs/>
          <w:spacing w:val="-4"/>
          <w:sz w:val="28"/>
          <w:szCs w:val="28"/>
        </w:rPr>
        <w:t xml:space="preserve"> Оператором не осуществляется.</w:t>
      </w: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before="12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Обеспечение конфиденциальности персональных данных</w:t>
      </w:r>
    </w:p>
    <w:p w:rsidR="00EE7306" w:rsidRPr="001B7EBC" w:rsidRDefault="00EE7306" w:rsidP="00EE7306">
      <w:pPr>
        <w:pStyle w:val="12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Оператор и иные лица, получившие доступ к персональным данным на законном основании, с целью обеспечения конфиденциальности </w:t>
      </w:r>
      <w:proofErr w:type="spellStart"/>
      <w:r w:rsidRPr="001B7EBC">
        <w:rPr>
          <w:rFonts w:ascii="Times New Roman" w:hAnsi="Times New Roman"/>
          <w:bCs/>
          <w:spacing w:val="-4"/>
          <w:sz w:val="28"/>
          <w:szCs w:val="28"/>
        </w:rPr>
        <w:t>ПДн</w:t>
      </w:r>
      <w:proofErr w:type="spell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 в соответствии со ст. 7 </w:t>
      </w:r>
      <w:r w:rsidRPr="0056601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6601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56601D">
        <w:rPr>
          <w:rFonts w:ascii="Times New Roman" w:hAnsi="Times New Roman"/>
          <w:sz w:val="28"/>
          <w:szCs w:val="28"/>
        </w:rPr>
        <w:t xml:space="preserve"> от 27.07.2006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№ 152-ФЗ «О персональных данных» обязуются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proofErr w:type="gramEnd"/>
    </w:p>
    <w:p w:rsidR="00EE7306" w:rsidRPr="001B7EBC" w:rsidRDefault="00EE7306" w:rsidP="00EE7306">
      <w:pPr>
        <w:pStyle w:val="12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ab/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before="120" w:after="12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Порядок ознакомления с политикой Оператора в отношении обработки персональных данных и принятых мерах по обеспечению </w:t>
      </w: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безопасности </w:t>
      </w:r>
      <w:proofErr w:type="spellStart"/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ПДн</w:t>
      </w:r>
      <w:proofErr w:type="spellEnd"/>
    </w:p>
    <w:p w:rsidR="00EE7306" w:rsidRPr="001B7EBC" w:rsidRDefault="00EE7306" w:rsidP="00EE7306">
      <w:pPr>
        <w:pStyle w:val="12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В соответствии с требованиями ч. 2 ст. 18.1 </w:t>
      </w:r>
      <w:r w:rsidRPr="0056601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6601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56601D">
        <w:rPr>
          <w:rFonts w:ascii="Times New Roman" w:hAnsi="Times New Roman"/>
          <w:sz w:val="28"/>
          <w:szCs w:val="28"/>
        </w:rPr>
        <w:t xml:space="preserve"> от 27.07.2006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№ 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152-ФЗ «О персональных данных» настоящая Политика </w:t>
      </w:r>
      <w:proofErr w:type="gramStart"/>
      <w:r w:rsidRPr="001B7EBC">
        <w:rPr>
          <w:rFonts w:ascii="Times New Roman" w:hAnsi="Times New Roman"/>
          <w:bCs/>
          <w:spacing w:val="-4"/>
          <w:sz w:val="28"/>
          <w:szCs w:val="28"/>
        </w:rPr>
        <w:t>открыто</w:t>
      </w:r>
      <w:proofErr w:type="gram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 опубликована и доступна для ознакомления в информационно-телекоммуникационной сети Интернет на официальном сайте</w:t>
      </w:r>
      <w:r w:rsidRPr="0018321A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8412D3">
        <w:rPr>
          <w:rFonts w:ascii="Times New Roman" w:hAnsi="Times New Roman"/>
          <w:sz w:val="28"/>
          <w:szCs w:val="28"/>
        </w:rPr>
        <w:t>РКП «АК «Тува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2D3">
        <w:rPr>
          <w:rFonts w:ascii="Times New Roman" w:hAnsi="Times New Roman"/>
          <w:sz w:val="28"/>
          <w:szCs w:val="28"/>
        </w:rPr>
        <w:t>Авиа»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EE7306" w:rsidRPr="001B7EBC" w:rsidRDefault="00EE7306" w:rsidP="00EE7306">
      <w:pPr>
        <w:pStyle w:val="12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Во исполнение требований ч.1 ст. 19 </w:t>
      </w:r>
      <w:r w:rsidRPr="0056601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6601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56601D">
        <w:rPr>
          <w:rFonts w:ascii="Times New Roman" w:hAnsi="Times New Roman"/>
          <w:sz w:val="28"/>
          <w:szCs w:val="28"/>
        </w:rPr>
        <w:t xml:space="preserve"> от 27.07.2006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№ 152-ФЗ «О персональных данных» Оператором приняты необходимые правовые, организационные и технические меры для защиты персональных данных при их обработке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утвержденным Оператором</w:t>
      </w:r>
      <w:proofErr w:type="gram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 комплектом организационно-распорядительной документации в области защиты персональных данных при их обработке</w:t>
      </w:r>
      <w:r w:rsidRPr="0018321A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в ИС </w:t>
      </w:r>
      <w:r w:rsidRPr="008412D3">
        <w:rPr>
          <w:rFonts w:ascii="Times New Roman" w:hAnsi="Times New Roman"/>
          <w:sz w:val="28"/>
          <w:szCs w:val="28"/>
        </w:rPr>
        <w:t>РКП «АК «Тува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2D3">
        <w:rPr>
          <w:rFonts w:ascii="Times New Roman" w:hAnsi="Times New Roman"/>
          <w:sz w:val="28"/>
          <w:szCs w:val="28"/>
        </w:rPr>
        <w:t>Авиа»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before="12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Условия прекращения обработки персональных данных</w:t>
      </w:r>
    </w:p>
    <w:p w:rsidR="00EE7306" w:rsidRPr="001B7EBC" w:rsidRDefault="00EE7306" w:rsidP="00EE7306">
      <w:pPr>
        <w:pStyle w:val="12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>Условием прекращения обработки персональных данных является достижение целей обработки персональных данных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before="12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Организация хранения персональных данных</w:t>
      </w:r>
    </w:p>
    <w:p w:rsidR="00EE7306" w:rsidRPr="001B7EBC" w:rsidRDefault="00EE7306" w:rsidP="00EE7306">
      <w:pPr>
        <w:pStyle w:val="12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Хранение персональных данных осуществляется в форме, позволяющей определить субъекта </w:t>
      </w:r>
      <w:proofErr w:type="spellStart"/>
      <w:r w:rsidRPr="001B7EBC">
        <w:rPr>
          <w:rFonts w:ascii="Times New Roman" w:hAnsi="Times New Roman"/>
          <w:bCs/>
          <w:spacing w:val="-4"/>
          <w:sz w:val="28"/>
          <w:szCs w:val="28"/>
        </w:rPr>
        <w:t>ПДн</w:t>
      </w:r>
      <w:proofErr w:type="spell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и/или договором, стороной которого является субъект </w:t>
      </w:r>
      <w:proofErr w:type="spellStart"/>
      <w:r w:rsidRPr="001B7EBC">
        <w:rPr>
          <w:rFonts w:ascii="Times New Roman" w:hAnsi="Times New Roman"/>
          <w:bCs/>
          <w:spacing w:val="-4"/>
          <w:sz w:val="28"/>
          <w:szCs w:val="28"/>
        </w:rPr>
        <w:t>ПДн</w:t>
      </w:r>
      <w:proofErr w:type="spell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. </w:t>
      </w:r>
    </w:p>
    <w:p w:rsidR="00EE7306" w:rsidRPr="001B7EBC" w:rsidRDefault="00EE7306" w:rsidP="00EE7306">
      <w:pPr>
        <w:pStyle w:val="12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Для организации хранения персональных данных в случае автоматизированной обработки Оператор в соответствии с ч. 5 ст. 18 </w:t>
      </w:r>
      <w:r w:rsidRPr="0056601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6601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56601D">
        <w:rPr>
          <w:rFonts w:ascii="Times New Roman" w:hAnsi="Times New Roman"/>
          <w:sz w:val="28"/>
          <w:szCs w:val="28"/>
        </w:rPr>
        <w:t xml:space="preserve"> от 27.07.2006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№ 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152-ФЗ «О персональных данных» использует сервер</w:t>
      </w:r>
      <w:r>
        <w:rPr>
          <w:rFonts w:ascii="Times New Roman" w:hAnsi="Times New Roman"/>
          <w:bCs/>
          <w:spacing w:val="-4"/>
          <w:sz w:val="28"/>
          <w:szCs w:val="28"/>
        </w:rPr>
        <w:t>ы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, находящиеся на территории Российской Федерации. </w:t>
      </w:r>
      <w:proofErr w:type="gramStart"/>
      <w:r w:rsidRPr="001B7EBC">
        <w:rPr>
          <w:rFonts w:ascii="Times New Roman" w:hAnsi="Times New Roman"/>
          <w:bCs/>
          <w:spacing w:val="-4"/>
          <w:sz w:val="28"/>
          <w:szCs w:val="28"/>
        </w:rPr>
        <w:t>При обработке персональных данных без использования средств автоматизации хранение организовано в соответствии с требованиями Положения об особенностях</w:t>
      </w:r>
      <w:proofErr w:type="gram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</w:t>
      </w:r>
      <w:r>
        <w:rPr>
          <w:rFonts w:ascii="Times New Roman" w:hAnsi="Times New Roman"/>
          <w:bCs/>
          <w:spacing w:val="-4"/>
          <w:sz w:val="28"/>
          <w:szCs w:val="28"/>
        </w:rPr>
        <w:t>.09.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2008 № 687, а именно:</w:t>
      </w:r>
    </w:p>
    <w:p w:rsidR="00EE7306" w:rsidRPr="00677633" w:rsidRDefault="00EE7306" w:rsidP="00EE7306">
      <w:pPr>
        <w:pStyle w:val="a4"/>
        <w:numPr>
          <w:ilvl w:val="1"/>
          <w:numId w:val="1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77633">
        <w:rPr>
          <w:sz w:val="28"/>
          <w:szCs w:val="28"/>
          <w:lang w:eastAsia="ru-RU"/>
        </w:rPr>
        <w:t>Оператором определены места хранения персональных данных (материальных носителей) и установлены перечни лиц, осуществляющих обработку персональных данных без использования средств автоматизации, либо имеющих к ним доступ;</w:t>
      </w:r>
    </w:p>
    <w:p w:rsidR="00EE7306" w:rsidRPr="00677633" w:rsidRDefault="00EE7306" w:rsidP="00EE7306">
      <w:pPr>
        <w:pStyle w:val="a4"/>
        <w:numPr>
          <w:ilvl w:val="1"/>
          <w:numId w:val="1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77633">
        <w:rPr>
          <w:sz w:val="28"/>
          <w:szCs w:val="28"/>
          <w:lang w:eastAsia="ru-RU"/>
        </w:rPr>
        <w:t>обеспечено раздельное хранение персональных данных (материальных носителей), обработка которых осуществляется в различных целях;</w:t>
      </w:r>
    </w:p>
    <w:p w:rsidR="00EE7306" w:rsidRPr="00677633" w:rsidRDefault="00EE7306" w:rsidP="00EE7306">
      <w:pPr>
        <w:pStyle w:val="a4"/>
        <w:numPr>
          <w:ilvl w:val="1"/>
          <w:numId w:val="1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77633">
        <w:rPr>
          <w:sz w:val="28"/>
          <w:szCs w:val="28"/>
          <w:lang w:eastAsia="ru-RU"/>
        </w:rPr>
        <w:t xml:space="preserve">Оператором определен перечень лиц, ответственных за реализацию организационно-режимных мер, направленных на обеспечение сохранности персональных данных, обработка которых осуществляется без </w:t>
      </w:r>
      <w:r w:rsidRPr="00677633">
        <w:rPr>
          <w:sz w:val="28"/>
          <w:szCs w:val="28"/>
          <w:lang w:eastAsia="ru-RU"/>
        </w:rPr>
        <w:lastRenderedPageBreak/>
        <w:t xml:space="preserve">использования средств автоматизации, и исключающих несанкционированный к ним доступ, и обеспечен </w:t>
      </w:r>
      <w:proofErr w:type="gramStart"/>
      <w:r w:rsidRPr="00677633">
        <w:rPr>
          <w:sz w:val="28"/>
          <w:szCs w:val="28"/>
          <w:lang w:eastAsia="ru-RU"/>
        </w:rPr>
        <w:t>контроль за</w:t>
      </w:r>
      <w:proofErr w:type="gramEnd"/>
      <w:r w:rsidRPr="00677633">
        <w:rPr>
          <w:sz w:val="28"/>
          <w:szCs w:val="28"/>
          <w:lang w:eastAsia="ru-RU"/>
        </w:rPr>
        <w:t xml:space="preserve"> их соблюдением.</w:t>
      </w:r>
    </w:p>
    <w:p w:rsidR="00EE7306" w:rsidRPr="001B7EBC" w:rsidRDefault="00EE7306" w:rsidP="00EE7306">
      <w:pPr>
        <w:pStyle w:val="1"/>
        <w:numPr>
          <w:ilvl w:val="0"/>
          <w:numId w:val="16"/>
        </w:numPr>
        <w:spacing w:before="240" w:after="240" w:line="240" w:lineRule="auto"/>
        <w:ind w:left="431" w:hanging="431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</w:pPr>
      <w:r w:rsidRPr="001B7EBC"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Актуализация, исправление, удаление персональных данных</w:t>
      </w:r>
    </w:p>
    <w:p w:rsidR="00EE7306" w:rsidRPr="001B7EBC" w:rsidRDefault="00EE7306" w:rsidP="00EE7306">
      <w:pPr>
        <w:pStyle w:val="12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При обработке </w:t>
      </w:r>
      <w:proofErr w:type="spellStart"/>
      <w:r w:rsidRPr="001B7EBC">
        <w:rPr>
          <w:rFonts w:ascii="Times New Roman" w:hAnsi="Times New Roman"/>
          <w:bCs/>
          <w:spacing w:val="-4"/>
          <w:sz w:val="28"/>
          <w:szCs w:val="28"/>
        </w:rPr>
        <w:t>ПДн</w:t>
      </w:r>
      <w:proofErr w:type="spell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 должны быть обеспечены точность </w:t>
      </w:r>
      <w:proofErr w:type="spellStart"/>
      <w:r w:rsidRPr="001B7EBC">
        <w:rPr>
          <w:rFonts w:ascii="Times New Roman" w:hAnsi="Times New Roman"/>
          <w:bCs/>
          <w:spacing w:val="-4"/>
          <w:sz w:val="28"/>
          <w:szCs w:val="28"/>
        </w:rPr>
        <w:t>ПДн</w:t>
      </w:r>
      <w:proofErr w:type="spell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, их достаточность и актуальность по отношению к целям обработки </w:t>
      </w:r>
      <w:proofErr w:type="spellStart"/>
      <w:r w:rsidRPr="001B7EBC">
        <w:rPr>
          <w:rFonts w:ascii="Times New Roman" w:hAnsi="Times New Roman"/>
          <w:bCs/>
          <w:spacing w:val="-4"/>
          <w:sz w:val="28"/>
          <w:szCs w:val="28"/>
        </w:rPr>
        <w:t>ПДн</w:t>
      </w:r>
      <w:proofErr w:type="spellEnd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. Оператор не проверяет достоверность персональных данных, предоставляемых </w:t>
      </w:r>
      <w:r>
        <w:rPr>
          <w:rFonts w:ascii="Times New Roman" w:hAnsi="Times New Roman"/>
          <w:bCs/>
          <w:spacing w:val="-4"/>
          <w:sz w:val="28"/>
          <w:szCs w:val="28"/>
        </w:rPr>
        <w:t>субъектами персональных данных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. При этом Оператор исходит из того, что </w:t>
      </w:r>
      <w:r>
        <w:rPr>
          <w:rFonts w:ascii="Times New Roman" w:hAnsi="Times New Roman"/>
          <w:bCs/>
          <w:spacing w:val="-4"/>
          <w:sz w:val="28"/>
          <w:szCs w:val="28"/>
        </w:rPr>
        <w:t>субъект персональных данных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 предоставляет достоверную и достаточную для достижения целей обработки персональную информацию.</w:t>
      </w:r>
    </w:p>
    <w:p w:rsidR="00EE7306" w:rsidRPr="001B7EBC" w:rsidRDefault="00EE7306" w:rsidP="00EE7306">
      <w:pPr>
        <w:pStyle w:val="12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Согласно ст. 21 </w:t>
      </w:r>
      <w:r w:rsidRPr="0056601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6601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56601D">
        <w:rPr>
          <w:rFonts w:ascii="Times New Roman" w:hAnsi="Times New Roman"/>
          <w:sz w:val="28"/>
          <w:szCs w:val="28"/>
        </w:rPr>
        <w:t xml:space="preserve"> от 27.07.2006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№ 152-ФЗ «О персональных данных» в случае подтверждения факта неточности персональных данных или неправомерности их обработки </w:t>
      </w:r>
      <w:r w:rsidRPr="008412D3">
        <w:rPr>
          <w:rFonts w:ascii="Times New Roman" w:hAnsi="Times New Roman"/>
          <w:sz w:val="28"/>
          <w:szCs w:val="28"/>
        </w:rPr>
        <w:t>РКП «АК «Тува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2D3">
        <w:rPr>
          <w:rFonts w:ascii="Times New Roman" w:hAnsi="Times New Roman"/>
          <w:sz w:val="28"/>
          <w:szCs w:val="28"/>
        </w:rPr>
        <w:t>Авиа»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принимает необходимые меры, либо обеспечивает их принятие по удалению или уточнению неполных или неточных данных и временному прекращению обработки до момента устранения выявленных нарушений.</w:t>
      </w: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before="12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Уничтожение персональных данных</w:t>
      </w:r>
    </w:p>
    <w:p w:rsidR="00EE7306" w:rsidRPr="001B7EBC" w:rsidRDefault="00EE7306" w:rsidP="00EE7306">
      <w:pPr>
        <w:pStyle w:val="12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Обрабатываемые 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а также в случае отзыва согласия субъекта персональных данных на обработку его персональных данных, или в случае выявления неправомерной обработки персональных данных, если иное не предусмотрено договором, </w:t>
      </w:r>
      <w:r w:rsidRPr="001E311D">
        <w:rPr>
          <w:rFonts w:ascii="Times New Roman" w:hAnsi="Times New Roman"/>
          <w:bCs/>
          <w:spacing w:val="-4"/>
          <w:sz w:val="28"/>
          <w:szCs w:val="28"/>
        </w:rPr>
        <w:t>стороной которого является субъект персональных данных, или иным соглашением между Оператором и субъектом</w:t>
      </w:r>
      <w:proofErr w:type="gramEnd"/>
      <w:r w:rsidRPr="001E311D">
        <w:rPr>
          <w:rFonts w:ascii="Times New Roman" w:hAnsi="Times New Roman"/>
          <w:bCs/>
          <w:spacing w:val="-4"/>
          <w:sz w:val="28"/>
          <w:szCs w:val="28"/>
        </w:rPr>
        <w:t xml:space="preserve"> персональных данных.</w:t>
      </w:r>
    </w:p>
    <w:p w:rsidR="00EE7306" w:rsidRPr="001B7EBC" w:rsidRDefault="00EE7306" w:rsidP="00EE7306">
      <w:pPr>
        <w:pStyle w:val="2"/>
        <w:keepNext w:val="0"/>
        <w:keepLines w:val="0"/>
        <w:widowControl w:val="0"/>
        <w:numPr>
          <w:ilvl w:val="1"/>
          <w:numId w:val="16"/>
        </w:numPr>
        <w:spacing w:before="12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7EBC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 рассмотрения запросов субъектов персональных данных</w:t>
      </w:r>
    </w:p>
    <w:p w:rsidR="00EE7306" w:rsidRPr="001B7EBC" w:rsidRDefault="00EE7306" w:rsidP="00EE7306">
      <w:pPr>
        <w:pStyle w:val="12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>Оператор обязуется сообщать субъекту персональных данных или его представителю информацию об осуществляемой им обработке персональных данных такого субъекта по его запросу.</w:t>
      </w:r>
    </w:p>
    <w:p w:rsidR="00EE7306" w:rsidRPr="001B7EBC" w:rsidRDefault="00EE7306" w:rsidP="00EE7306">
      <w:pPr>
        <w:pStyle w:val="12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B7EBC">
        <w:rPr>
          <w:rFonts w:ascii="Times New Roman" w:hAnsi="Times New Roman"/>
          <w:bCs/>
          <w:spacing w:val="-4"/>
          <w:sz w:val="28"/>
          <w:szCs w:val="28"/>
        </w:rPr>
        <w:t xml:space="preserve">Правила рассмотрения запросов субъектов персональных данных или их представителей, а также соответствующие формы запросов/обращений, предоставляются </w:t>
      </w:r>
      <w:r w:rsidRPr="008412D3">
        <w:rPr>
          <w:rFonts w:ascii="Times New Roman" w:hAnsi="Times New Roman"/>
          <w:sz w:val="28"/>
          <w:szCs w:val="28"/>
        </w:rPr>
        <w:t>РКП «АК «Тува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2D3">
        <w:rPr>
          <w:rFonts w:ascii="Times New Roman" w:hAnsi="Times New Roman"/>
          <w:sz w:val="28"/>
          <w:szCs w:val="28"/>
        </w:rPr>
        <w:t>Авиа»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1B7EBC">
        <w:rPr>
          <w:rFonts w:ascii="Times New Roman" w:hAnsi="Times New Roman"/>
          <w:bCs/>
          <w:spacing w:val="-4"/>
          <w:sz w:val="28"/>
          <w:szCs w:val="28"/>
        </w:rPr>
        <w:t>по запросу не позднее тридцати календарных дней со дня получения запроса.</w:t>
      </w:r>
    </w:p>
    <w:p w:rsidR="00EE7306" w:rsidRDefault="00EE7306" w:rsidP="00EE73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E7306" w:rsidRPr="0056601D" w:rsidRDefault="00EE7306" w:rsidP="00EE7306">
      <w:pPr>
        <w:widowControl w:val="0"/>
        <w:shd w:val="clear" w:color="auto" w:fill="FFFFFF"/>
        <w:autoSpaceDE w:val="0"/>
        <w:autoSpaceDN w:val="0"/>
        <w:adjustRightInd w:val="0"/>
        <w:spacing w:before="240"/>
        <w:contextualSpacing/>
        <w:jc w:val="center"/>
        <w:outlineLvl w:val="0"/>
        <w:rPr>
          <w:bCs/>
          <w:sz w:val="28"/>
          <w:szCs w:val="28"/>
        </w:rPr>
      </w:pPr>
      <w:r w:rsidRPr="0056601D">
        <w:rPr>
          <w:bCs/>
          <w:sz w:val="28"/>
          <w:szCs w:val="28"/>
        </w:rPr>
        <w:lastRenderedPageBreak/>
        <w:t>Лист ознакомления</w:t>
      </w:r>
      <w:bookmarkEnd w:id="7"/>
      <w:bookmarkEnd w:id="8"/>
    </w:p>
    <w:p w:rsidR="00EE7306" w:rsidRPr="0056601D" w:rsidRDefault="00EE7306" w:rsidP="00EE7306">
      <w:pPr>
        <w:pStyle w:val="ab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601D">
        <w:rPr>
          <w:rFonts w:ascii="Times New Roman" w:hAnsi="Times New Roman" w:cs="Times New Roman"/>
          <w:sz w:val="28"/>
          <w:szCs w:val="28"/>
        </w:rPr>
        <w:t xml:space="preserve">с Политикой по обработке персональных данных в 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>Республиканское казенное предприятие «Авиакомпания «Тувинские авиационные линии»</w:t>
      </w:r>
      <w:r w:rsidRPr="0056601D">
        <w:rPr>
          <w:rFonts w:ascii="Times New Roman" w:hAnsi="Times New Roman" w:cs="Times New Roman"/>
          <w:sz w:val="28"/>
          <w:szCs w:val="28"/>
        </w:rPr>
        <w:t>.</w:t>
      </w:r>
    </w:p>
    <w:p w:rsidR="00EE7306" w:rsidRDefault="00EE7306" w:rsidP="00EE7306">
      <w:pPr>
        <w:pStyle w:val="ab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842"/>
        <w:gridCol w:w="1701"/>
      </w:tblGrid>
      <w:tr w:rsidR="00EE7306" w:rsidRPr="00C5495B" w:rsidTr="0051392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06" w:rsidRPr="00C5495B" w:rsidRDefault="00EE7306" w:rsidP="00513924">
            <w:pPr>
              <w:contextualSpacing/>
              <w:jc w:val="center"/>
            </w:pPr>
            <w:r w:rsidRPr="00C5495B">
              <w:rPr>
                <w:b/>
                <w:bCs/>
              </w:rPr>
              <w:t xml:space="preserve">№ </w:t>
            </w:r>
            <w:proofErr w:type="gramStart"/>
            <w:r w:rsidRPr="00C5495B">
              <w:rPr>
                <w:b/>
                <w:bCs/>
              </w:rPr>
              <w:t>п</w:t>
            </w:r>
            <w:proofErr w:type="gramEnd"/>
            <w:r w:rsidRPr="00C5495B">
              <w:rPr>
                <w:b/>
                <w:b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06" w:rsidRPr="00C5495B" w:rsidRDefault="00EE7306" w:rsidP="00513924">
            <w:pPr>
              <w:contextualSpacing/>
              <w:jc w:val="center"/>
            </w:pPr>
            <w:r w:rsidRPr="00C5495B">
              <w:rPr>
                <w:b/>
                <w:bCs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06" w:rsidRPr="00C5495B" w:rsidRDefault="00EE7306" w:rsidP="00513924">
            <w:pPr>
              <w:contextualSpacing/>
              <w:jc w:val="center"/>
              <w:rPr>
                <w:b/>
                <w:bCs/>
              </w:rPr>
            </w:pPr>
            <w:r w:rsidRPr="00C5495B">
              <w:rPr>
                <w:b/>
                <w:bCs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06" w:rsidRPr="00C5495B" w:rsidRDefault="00EE7306" w:rsidP="00513924">
            <w:pPr>
              <w:contextualSpacing/>
              <w:jc w:val="center"/>
            </w:pPr>
            <w:r w:rsidRPr="00C5495B">
              <w:rPr>
                <w:b/>
                <w:bCs/>
              </w:rPr>
              <w:t>Дата</w:t>
            </w:r>
          </w:p>
          <w:p w:rsidR="00EE7306" w:rsidRPr="00C5495B" w:rsidRDefault="00EE7306" w:rsidP="00513924">
            <w:pPr>
              <w:contextualSpacing/>
              <w:jc w:val="center"/>
            </w:pPr>
            <w:r w:rsidRPr="00C5495B">
              <w:rPr>
                <w:b/>
                <w:bCs/>
              </w:rPr>
              <w:t>ознакомления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06" w:rsidRPr="00C5495B" w:rsidRDefault="00EE7306" w:rsidP="00513924">
            <w:pPr>
              <w:contextualSpacing/>
              <w:jc w:val="center"/>
            </w:pPr>
            <w:r w:rsidRPr="00C5495B">
              <w:rPr>
                <w:b/>
                <w:bCs/>
              </w:rPr>
              <w:t>Подпись</w:t>
            </w: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  <w:tr w:rsidR="00EE7306" w:rsidRPr="00C5495B" w:rsidTr="00513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EE7306">
            <w:pPr>
              <w:numPr>
                <w:ilvl w:val="0"/>
                <w:numId w:val="13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6" w:rsidRPr="00C5495B" w:rsidRDefault="00EE7306" w:rsidP="00513924">
            <w:pPr>
              <w:contextualSpacing/>
              <w:jc w:val="center"/>
            </w:pPr>
          </w:p>
        </w:tc>
      </w:tr>
    </w:tbl>
    <w:p w:rsidR="00EE7306" w:rsidRPr="009D3818" w:rsidRDefault="00EE7306" w:rsidP="00EE7306">
      <w:pPr>
        <w:pStyle w:val="ab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06A76" w:rsidRPr="00E72544" w:rsidRDefault="00906A76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6A76" w:rsidRPr="00E72544" w:rsidSect="000B23DC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nguiat-Tuva">
    <w:altName w:val="Courier New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3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11172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B07022A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BF13446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BA34031"/>
    <w:multiLevelType w:val="multilevel"/>
    <w:tmpl w:val="8D7C6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98F70DC"/>
    <w:multiLevelType w:val="hybridMultilevel"/>
    <w:tmpl w:val="E86AB234"/>
    <w:lvl w:ilvl="0" w:tplc="074063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43746D5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412A8C"/>
    <w:multiLevelType w:val="hybridMultilevel"/>
    <w:tmpl w:val="E83613F4"/>
    <w:lvl w:ilvl="0" w:tplc="07406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6415B0"/>
    <w:multiLevelType w:val="hybridMultilevel"/>
    <w:tmpl w:val="20746256"/>
    <w:lvl w:ilvl="0" w:tplc="F99C85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A7248"/>
    <w:multiLevelType w:val="multilevel"/>
    <w:tmpl w:val="B6F8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70D21BD"/>
    <w:multiLevelType w:val="hybridMultilevel"/>
    <w:tmpl w:val="E86E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85800"/>
    <w:multiLevelType w:val="hybridMultilevel"/>
    <w:tmpl w:val="817022D6"/>
    <w:lvl w:ilvl="0" w:tplc="82849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6B3B8E"/>
    <w:multiLevelType w:val="hybridMultilevel"/>
    <w:tmpl w:val="75C219E4"/>
    <w:lvl w:ilvl="0" w:tplc="44D2A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0B1C0A"/>
    <w:multiLevelType w:val="multilevel"/>
    <w:tmpl w:val="A39C44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B3E398C"/>
    <w:multiLevelType w:val="hybridMultilevel"/>
    <w:tmpl w:val="8168FEDA"/>
    <w:lvl w:ilvl="0" w:tplc="AF08323E">
      <w:start w:val="1"/>
      <w:numFmt w:val="decimal"/>
      <w:suff w:val="space"/>
      <w:lvlText w:val="%1."/>
      <w:lvlJc w:val="left"/>
      <w:pPr>
        <w:ind w:left="2665" w:hanging="53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6"/>
  </w:num>
  <w:num w:numId="9">
    <w:abstractNumId w:val="13"/>
  </w:num>
  <w:num w:numId="10">
    <w:abstractNumId w:val="5"/>
  </w:num>
  <w:num w:numId="11">
    <w:abstractNumId w:val="8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CD"/>
    <w:rsid w:val="00023F4C"/>
    <w:rsid w:val="0005136D"/>
    <w:rsid w:val="00082814"/>
    <w:rsid w:val="00084582"/>
    <w:rsid w:val="000B23DC"/>
    <w:rsid w:val="00110FCA"/>
    <w:rsid w:val="00113524"/>
    <w:rsid w:val="00152070"/>
    <w:rsid w:val="00165036"/>
    <w:rsid w:val="0016736F"/>
    <w:rsid w:val="00172A50"/>
    <w:rsid w:val="001862EA"/>
    <w:rsid w:val="001A5D29"/>
    <w:rsid w:val="001B43ED"/>
    <w:rsid w:val="001D1E30"/>
    <w:rsid w:val="001D2B97"/>
    <w:rsid w:val="001F0B30"/>
    <w:rsid w:val="001F5BF5"/>
    <w:rsid w:val="00234D17"/>
    <w:rsid w:val="00247F47"/>
    <w:rsid w:val="00250014"/>
    <w:rsid w:val="0026571B"/>
    <w:rsid w:val="002744B0"/>
    <w:rsid w:val="002A0DEA"/>
    <w:rsid w:val="002C2120"/>
    <w:rsid w:val="002D41CA"/>
    <w:rsid w:val="002E45B5"/>
    <w:rsid w:val="002F0AAB"/>
    <w:rsid w:val="002F5C33"/>
    <w:rsid w:val="00310EA9"/>
    <w:rsid w:val="0031783A"/>
    <w:rsid w:val="00332EE7"/>
    <w:rsid w:val="00336CB2"/>
    <w:rsid w:val="00350FB6"/>
    <w:rsid w:val="003765CC"/>
    <w:rsid w:val="003B294C"/>
    <w:rsid w:val="003D6FA0"/>
    <w:rsid w:val="0042170B"/>
    <w:rsid w:val="00425BA5"/>
    <w:rsid w:val="00471458"/>
    <w:rsid w:val="004719C1"/>
    <w:rsid w:val="00474A83"/>
    <w:rsid w:val="00477867"/>
    <w:rsid w:val="004830F6"/>
    <w:rsid w:val="004A1F2A"/>
    <w:rsid w:val="004A4EF8"/>
    <w:rsid w:val="004B04B0"/>
    <w:rsid w:val="004E0689"/>
    <w:rsid w:val="004F4C1A"/>
    <w:rsid w:val="00513F60"/>
    <w:rsid w:val="00525831"/>
    <w:rsid w:val="00537E07"/>
    <w:rsid w:val="005411D3"/>
    <w:rsid w:val="0054636A"/>
    <w:rsid w:val="00555C34"/>
    <w:rsid w:val="005957D7"/>
    <w:rsid w:val="005C163B"/>
    <w:rsid w:val="005C1D51"/>
    <w:rsid w:val="005D3032"/>
    <w:rsid w:val="006073F6"/>
    <w:rsid w:val="00607DCB"/>
    <w:rsid w:val="00614CA5"/>
    <w:rsid w:val="00615C47"/>
    <w:rsid w:val="00634355"/>
    <w:rsid w:val="006622FE"/>
    <w:rsid w:val="006646D5"/>
    <w:rsid w:val="00674691"/>
    <w:rsid w:val="00674D7A"/>
    <w:rsid w:val="00675BF9"/>
    <w:rsid w:val="00694AC5"/>
    <w:rsid w:val="006B0F8F"/>
    <w:rsid w:val="006B6FD8"/>
    <w:rsid w:val="006C688B"/>
    <w:rsid w:val="006E3261"/>
    <w:rsid w:val="006F7027"/>
    <w:rsid w:val="00731A53"/>
    <w:rsid w:val="007563E7"/>
    <w:rsid w:val="00761F4E"/>
    <w:rsid w:val="00762B03"/>
    <w:rsid w:val="007921EF"/>
    <w:rsid w:val="007A1691"/>
    <w:rsid w:val="007B2A69"/>
    <w:rsid w:val="007D50BE"/>
    <w:rsid w:val="007E5A01"/>
    <w:rsid w:val="00804DD4"/>
    <w:rsid w:val="0081353B"/>
    <w:rsid w:val="008274A9"/>
    <w:rsid w:val="00837EE6"/>
    <w:rsid w:val="00845E8B"/>
    <w:rsid w:val="00886A29"/>
    <w:rsid w:val="0089450C"/>
    <w:rsid w:val="0089552C"/>
    <w:rsid w:val="008A3692"/>
    <w:rsid w:val="00906A76"/>
    <w:rsid w:val="009176C0"/>
    <w:rsid w:val="00942033"/>
    <w:rsid w:val="0095541C"/>
    <w:rsid w:val="0097420E"/>
    <w:rsid w:val="009B05FB"/>
    <w:rsid w:val="009D5BBC"/>
    <w:rsid w:val="00A01756"/>
    <w:rsid w:val="00A12867"/>
    <w:rsid w:val="00A16AD1"/>
    <w:rsid w:val="00A40A7A"/>
    <w:rsid w:val="00A67F48"/>
    <w:rsid w:val="00A73313"/>
    <w:rsid w:val="00A763F5"/>
    <w:rsid w:val="00AE7736"/>
    <w:rsid w:val="00B05A64"/>
    <w:rsid w:val="00B22713"/>
    <w:rsid w:val="00B275BA"/>
    <w:rsid w:val="00B65A9A"/>
    <w:rsid w:val="00B73A22"/>
    <w:rsid w:val="00B91D67"/>
    <w:rsid w:val="00BC6961"/>
    <w:rsid w:val="00BD3F01"/>
    <w:rsid w:val="00BF1D55"/>
    <w:rsid w:val="00BF4A4E"/>
    <w:rsid w:val="00C304CD"/>
    <w:rsid w:val="00C3718E"/>
    <w:rsid w:val="00C63047"/>
    <w:rsid w:val="00C66A6B"/>
    <w:rsid w:val="00C94C5A"/>
    <w:rsid w:val="00CB64CE"/>
    <w:rsid w:val="00CC6F8C"/>
    <w:rsid w:val="00CD2011"/>
    <w:rsid w:val="00CF2E55"/>
    <w:rsid w:val="00D00BFB"/>
    <w:rsid w:val="00D4460E"/>
    <w:rsid w:val="00D74CD2"/>
    <w:rsid w:val="00D77A6D"/>
    <w:rsid w:val="00D80CD8"/>
    <w:rsid w:val="00D84B64"/>
    <w:rsid w:val="00DA592D"/>
    <w:rsid w:val="00DB10C5"/>
    <w:rsid w:val="00DB74AA"/>
    <w:rsid w:val="00DF08ED"/>
    <w:rsid w:val="00E14963"/>
    <w:rsid w:val="00E259E8"/>
    <w:rsid w:val="00E34C9B"/>
    <w:rsid w:val="00E42357"/>
    <w:rsid w:val="00E615DB"/>
    <w:rsid w:val="00E72544"/>
    <w:rsid w:val="00E76ADF"/>
    <w:rsid w:val="00EC6593"/>
    <w:rsid w:val="00EE7306"/>
    <w:rsid w:val="00EF5647"/>
    <w:rsid w:val="00F14801"/>
    <w:rsid w:val="00F41959"/>
    <w:rsid w:val="00F4483E"/>
    <w:rsid w:val="00F805A2"/>
    <w:rsid w:val="00F83BA4"/>
    <w:rsid w:val="00F976C5"/>
    <w:rsid w:val="00FA69F4"/>
    <w:rsid w:val="00FD2439"/>
    <w:rsid w:val="00FD5356"/>
    <w:rsid w:val="00FE52D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EE7306"/>
    <w:pPr>
      <w:keepNext/>
      <w:keepLines/>
      <w:numPr>
        <w:numId w:val="14"/>
      </w:numPr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rsid w:val="00EE7306"/>
    <w:pPr>
      <w:keepNext/>
      <w:keepLines/>
      <w:numPr>
        <w:ilvl w:val="1"/>
        <w:numId w:val="14"/>
      </w:numPr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1"/>
    <w:qFormat/>
    <w:rsid w:val="00EE7306"/>
    <w:pPr>
      <w:keepNext/>
      <w:keepLines/>
      <w:numPr>
        <w:ilvl w:val="2"/>
        <w:numId w:val="14"/>
      </w:numPr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EE7306"/>
    <w:pPr>
      <w:keepNext/>
      <w:keepLines/>
      <w:numPr>
        <w:ilvl w:val="3"/>
        <w:numId w:val="14"/>
      </w:numPr>
      <w:suppressAutoHyphens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EE7306"/>
    <w:pPr>
      <w:keepNext/>
      <w:keepLines/>
      <w:numPr>
        <w:ilvl w:val="4"/>
        <w:numId w:val="14"/>
      </w:numPr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EE7306"/>
    <w:pPr>
      <w:keepNext/>
      <w:keepLines/>
      <w:numPr>
        <w:ilvl w:val="5"/>
        <w:numId w:val="14"/>
      </w:numPr>
      <w:suppressAutoHyphens w:val="0"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7">
    <w:name w:val="heading 7"/>
    <w:basedOn w:val="a"/>
    <w:next w:val="a"/>
    <w:link w:val="70"/>
    <w:uiPriority w:val="1"/>
    <w:semiHidden/>
    <w:unhideWhenUsed/>
    <w:qFormat/>
    <w:rsid w:val="00EE7306"/>
    <w:pPr>
      <w:keepNext/>
      <w:keepLines/>
      <w:numPr>
        <w:ilvl w:val="6"/>
        <w:numId w:val="14"/>
      </w:numPr>
      <w:suppressAutoHyphens w:val="0"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rsid w:val="00EE7306"/>
    <w:pPr>
      <w:keepNext/>
      <w:keepLines/>
      <w:numPr>
        <w:ilvl w:val="7"/>
        <w:numId w:val="14"/>
      </w:numPr>
      <w:suppressAutoHyphens w:val="0"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EE7306"/>
    <w:pPr>
      <w:keepNext/>
      <w:keepLines/>
      <w:numPr>
        <w:ilvl w:val="8"/>
        <w:numId w:val="14"/>
      </w:numPr>
      <w:suppressAutoHyphens w:val="0"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uiPriority w:val="1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2744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EE7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E73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E73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EE73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EE730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EE73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EE73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1"/>
    <w:semiHidden/>
    <w:rsid w:val="00EE73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1"/>
    <w:semiHidden/>
    <w:rsid w:val="00EE73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Noeeu1">
    <w:name w:val="Noeeu1"/>
    <w:basedOn w:val="a"/>
    <w:rsid w:val="00EE7306"/>
    <w:pPr>
      <w:widowControl w:val="0"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eastAsia="ru-RU"/>
    </w:rPr>
  </w:style>
  <w:style w:type="paragraph" w:styleId="aa">
    <w:name w:val="Normal (Web)"/>
    <w:basedOn w:val="a"/>
    <w:unhideWhenUsed/>
    <w:rsid w:val="00EE730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Plain Text"/>
    <w:basedOn w:val="a"/>
    <w:link w:val="ac"/>
    <w:unhideWhenUsed/>
    <w:rsid w:val="00EE730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E73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EE7306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E7306"/>
    <w:pPr>
      <w:tabs>
        <w:tab w:val="left" w:pos="440"/>
        <w:tab w:val="right" w:leader="dot" w:pos="9639"/>
      </w:tabs>
      <w:suppressAutoHyphens w:val="0"/>
      <w:spacing w:after="100" w:line="276" w:lineRule="auto"/>
    </w:pPr>
    <w:rPr>
      <w:rFonts w:ascii="Calibri" w:eastAsia="Calibri" w:hAnsi="Calibri"/>
      <w:lang w:val="en-US" w:eastAsia="en-US"/>
    </w:rPr>
  </w:style>
  <w:style w:type="character" w:styleId="ae">
    <w:name w:val="Strong"/>
    <w:uiPriority w:val="22"/>
    <w:qFormat/>
    <w:rsid w:val="00EE7306"/>
    <w:rPr>
      <w:b/>
      <w:bCs/>
    </w:rPr>
  </w:style>
  <w:style w:type="paragraph" w:customStyle="1" w:styleId="12">
    <w:name w:val="Абзац списка1"/>
    <w:basedOn w:val="a"/>
    <w:uiPriority w:val="99"/>
    <w:rsid w:val="00EE7306"/>
    <w:pPr>
      <w:widowControl w:val="0"/>
    </w:pPr>
    <w:rPr>
      <w:rFonts w:ascii="Calibri" w:eastAsia="Calibri" w:hAnsi="Calibri"/>
      <w:kern w:val="1"/>
      <w:lang w:eastAsia="hi-IN" w:bidi="hi-IN"/>
    </w:rPr>
  </w:style>
  <w:style w:type="character" w:customStyle="1" w:styleId="a5">
    <w:name w:val="Абзац списка Знак"/>
    <w:link w:val="a4"/>
    <w:uiPriority w:val="34"/>
    <w:rsid w:val="00EE73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EE7306"/>
    <w:pPr>
      <w:keepNext/>
      <w:keepLines/>
      <w:numPr>
        <w:numId w:val="14"/>
      </w:numPr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rsid w:val="00EE7306"/>
    <w:pPr>
      <w:keepNext/>
      <w:keepLines/>
      <w:numPr>
        <w:ilvl w:val="1"/>
        <w:numId w:val="14"/>
      </w:numPr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1"/>
    <w:qFormat/>
    <w:rsid w:val="00EE7306"/>
    <w:pPr>
      <w:keepNext/>
      <w:keepLines/>
      <w:numPr>
        <w:ilvl w:val="2"/>
        <w:numId w:val="14"/>
      </w:numPr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EE7306"/>
    <w:pPr>
      <w:keepNext/>
      <w:keepLines/>
      <w:numPr>
        <w:ilvl w:val="3"/>
        <w:numId w:val="14"/>
      </w:numPr>
      <w:suppressAutoHyphens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EE7306"/>
    <w:pPr>
      <w:keepNext/>
      <w:keepLines/>
      <w:numPr>
        <w:ilvl w:val="4"/>
        <w:numId w:val="14"/>
      </w:numPr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EE7306"/>
    <w:pPr>
      <w:keepNext/>
      <w:keepLines/>
      <w:numPr>
        <w:ilvl w:val="5"/>
        <w:numId w:val="14"/>
      </w:numPr>
      <w:suppressAutoHyphens w:val="0"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7">
    <w:name w:val="heading 7"/>
    <w:basedOn w:val="a"/>
    <w:next w:val="a"/>
    <w:link w:val="70"/>
    <w:uiPriority w:val="1"/>
    <w:semiHidden/>
    <w:unhideWhenUsed/>
    <w:qFormat/>
    <w:rsid w:val="00EE7306"/>
    <w:pPr>
      <w:keepNext/>
      <w:keepLines/>
      <w:numPr>
        <w:ilvl w:val="6"/>
        <w:numId w:val="14"/>
      </w:numPr>
      <w:suppressAutoHyphens w:val="0"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rsid w:val="00EE7306"/>
    <w:pPr>
      <w:keepNext/>
      <w:keepLines/>
      <w:numPr>
        <w:ilvl w:val="7"/>
        <w:numId w:val="14"/>
      </w:numPr>
      <w:suppressAutoHyphens w:val="0"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EE7306"/>
    <w:pPr>
      <w:keepNext/>
      <w:keepLines/>
      <w:numPr>
        <w:ilvl w:val="8"/>
        <w:numId w:val="14"/>
      </w:numPr>
      <w:suppressAutoHyphens w:val="0"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uiPriority w:val="1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2744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EE7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E73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E73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EE73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EE730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EE73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EE73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1"/>
    <w:semiHidden/>
    <w:rsid w:val="00EE73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1"/>
    <w:semiHidden/>
    <w:rsid w:val="00EE73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Noeeu1">
    <w:name w:val="Noeeu1"/>
    <w:basedOn w:val="a"/>
    <w:rsid w:val="00EE7306"/>
    <w:pPr>
      <w:widowControl w:val="0"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eastAsia="ru-RU"/>
    </w:rPr>
  </w:style>
  <w:style w:type="paragraph" w:styleId="aa">
    <w:name w:val="Normal (Web)"/>
    <w:basedOn w:val="a"/>
    <w:unhideWhenUsed/>
    <w:rsid w:val="00EE730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Plain Text"/>
    <w:basedOn w:val="a"/>
    <w:link w:val="ac"/>
    <w:unhideWhenUsed/>
    <w:rsid w:val="00EE730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E73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EE7306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E7306"/>
    <w:pPr>
      <w:tabs>
        <w:tab w:val="left" w:pos="440"/>
        <w:tab w:val="right" w:leader="dot" w:pos="9639"/>
      </w:tabs>
      <w:suppressAutoHyphens w:val="0"/>
      <w:spacing w:after="100" w:line="276" w:lineRule="auto"/>
    </w:pPr>
    <w:rPr>
      <w:rFonts w:ascii="Calibri" w:eastAsia="Calibri" w:hAnsi="Calibri"/>
      <w:lang w:val="en-US" w:eastAsia="en-US"/>
    </w:rPr>
  </w:style>
  <w:style w:type="character" w:styleId="ae">
    <w:name w:val="Strong"/>
    <w:uiPriority w:val="22"/>
    <w:qFormat/>
    <w:rsid w:val="00EE7306"/>
    <w:rPr>
      <w:b/>
      <w:bCs/>
    </w:rPr>
  </w:style>
  <w:style w:type="paragraph" w:customStyle="1" w:styleId="12">
    <w:name w:val="Абзац списка1"/>
    <w:basedOn w:val="a"/>
    <w:uiPriority w:val="99"/>
    <w:rsid w:val="00EE7306"/>
    <w:pPr>
      <w:widowControl w:val="0"/>
    </w:pPr>
    <w:rPr>
      <w:rFonts w:ascii="Calibri" w:eastAsia="Calibri" w:hAnsi="Calibri"/>
      <w:kern w:val="1"/>
      <w:lang w:eastAsia="hi-IN" w:bidi="hi-IN"/>
    </w:rPr>
  </w:style>
  <w:style w:type="character" w:customStyle="1" w:styleId="a5">
    <w:name w:val="Абзац списка Знак"/>
    <w:link w:val="a4"/>
    <w:uiPriority w:val="34"/>
    <w:rsid w:val="00EE73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735F-B5C6-4E1A-AC8A-FD15FA10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</cp:lastModifiedBy>
  <cp:revision>2</cp:revision>
  <cp:lastPrinted>2021-02-09T06:38:00Z</cp:lastPrinted>
  <dcterms:created xsi:type="dcterms:W3CDTF">2025-04-30T10:05:00Z</dcterms:created>
  <dcterms:modified xsi:type="dcterms:W3CDTF">2025-04-30T10:05:00Z</dcterms:modified>
</cp:coreProperties>
</file>